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F9" w:rsidRDefault="00CF45F9" w:rsidP="00CF45F9">
      <w:pPr>
        <w:snapToGrid w:val="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杭州市司法局关于做好2023年度</w:t>
      </w:r>
    </w:p>
    <w:p w:rsidR="00CF45F9" w:rsidRDefault="00CF45F9" w:rsidP="00CF45F9">
      <w:pPr>
        <w:snapToGrid w:val="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全市人民监督员考核工作的通知</w:t>
      </w:r>
    </w:p>
    <w:p w:rsidR="00CF45F9" w:rsidRDefault="00CF45F9" w:rsidP="00CF45F9">
      <w:pPr>
        <w:rPr>
          <w:rFonts w:ascii="仿宋_GB2312" w:eastAsia="仿宋_GB2312" w:hint="eastAsia"/>
          <w:sz w:val="32"/>
          <w:szCs w:val="32"/>
        </w:rPr>
      </w:pPr>
    </w:p>
    <w:p w:rsidR="00CF45F9" w:rsidRDefault="00CF45F9" w:rsidP="00CF45F9">
      <w:pPr>
        <w:snapToGrid w:val="0"/>
        <w:spacing w:line="336" w:lineRule="auto"/>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sz w:val="32"/>
          <w:szCs w:val="32"/>
        </w:rPr>
        <w:t>区、县（市）</w:t>
      </w:r>
      <w:r>
        <w:rPr>
          <w:rFonts w:ascii="仿宋_GB2312" w:eastAsia="仿宋_GB2312" w:hAnsi="仿宋_GB2312" w:cs="仿宋_GB2312" w:hint="eastAsia"/>
          <w:sz w:val="32"/>
          <w:szCs w:val="32"/>
        </w:rPr>
        <w:t>司法局：</w:t>
      </w:r>
    </w:p>
    <w:p w:rsidR="00CF45F9" w:rsidRDefault="00CF45F9" w:rsidP="00CF45F9">
      <w:pPr>
        <w:snapToGrid w:val="0"/>
        <w:spacing w:line="336"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根据最高人民检察院、司法部《人民监督员选任管理办法》（</w:t>
      </w:r>
      <w:proofErr w:type="gramStart"/>
      <w:r>
        <w:rPr>
          <w:rFonts w:ascii="仿宋_GB2312" w:eastAsia="仿宋_GB2312" w:hAnsi="仿宋_GB2312" w:cs="仿宋_GB2312" w:hint="eastAsia"/>
          <w:sz w:val="32"/>
          <w:szCs w:val="32"/>
        </w:rPr>
        <w:t>司发〔2021〕</w:t>
      </w:r>
      <w:proofErr w:type="gramEnd"/>
      <w:r>
        <w:rPr>
          <w:rFonts w:ascii="仿宋_GB2312" w:eastAsia="仿宋_GB2312" w:hAnsi="仿宋_GB2312" w:cs="仿宋_GB2312" w:hint="eastAsia"/>
          <w:sz w:val="32"/>
          <w:szCs w:val="32"/>
        </w:rPr>
        <w:t>7号）和《浙江省人民监督员选任管理实施细则》（</w:t>
      </w:r>
      <w:proofErr w:type="gramStart"/>
      <w:r>
        <w:rPr>
          <w:rFonts w:ascii="仿宋_GB2312" w:eastAsia="仿宋_GB2312" w:hAnsi="仿宋_GB2312" w:cs="仿宋_GB2312" w:hint="eastAsia"/>
          <w:sz w:val="32"/>
          <w:szCs w:val="32"/>
        </w:rPr>
        <w:t>浙司〔2022〕</w:t>
      </w:r>
      <w:proofErr w:type="gramEnd"/>
      <w:r>
        <w:rPr>
          <w:rFonts w:ascii="仿宋_GB2312" w:eastAsia="仿宋_GB2312" w:hAnsi="仿宋_GB2312" w:cs="仿宋_GB2312" w:hint="eastAsia"/>
          <w:sz w:val="32"/>
          <w:szCs w:val="32"/>
        </w:rPr>
        <w:t>51号）（以下简称《实施细则》）相关规定，现就做好2023年度全</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人民监督员考核工作通知如下。</w:t>
      </w:r>
    </w:p>
    <w:p w:rsidR="00CF45F9" w:rsidRDefault="00CF45F9" w:rsidP="00CF45F9">
      <w:pPr>
        <w:snapToGrid w:val="0"/>
        <w:spacing w:line="336" w:lineRule="auto"/>
        <w:ind w:firstLine="645"/>
        <w:jc w:val="left"/>
        <w:rPr>
          <w:rFonts w:ascii="黑体" w:eastAsia="黑体" w:hAnsi="黑体"/>
          <w:sz w:val="32"/>
          <w:szCs w:val="32"/>
        </w:rPr>
      </w:pPr>
      <w:r>
        <w:rPr>
          <w:rFonts w:ascii="黑体" w:eastAsia="黑体" w:hAnsi="黑体" w:cs="黑体" w:hint="eastAsia"/>
          <w:kern w:val="0"/>
          <w:sz w:val="32"/>
          <w:szCs w:val="32"/>
        </w:rPr>
        <w:t>一、</w:t>
      </w:r>
      <w:r>
        <w:rPr>
          <w:rFonts w:ascii="黑体" w:eastAsia="黑体" w:hAnsi="黑体" w:cs="黑体" w:hint="eastAsia"/>
          <w:sz w:val="32"/>
          <w:szCs w:val="32"/>
        </w:rPr>
        <w:t>考核实施及范围</w:t>
      </w:r>
    </w:p>
    <w:p w:rsidR="00CF45F9" w:rsidRDefault="00CF45F9" w:rsidP="00CF45F9">
      <w:pPr>
        <w:widowControl/>
        <w:snapToGrid w:val="0"/>
        <w:spacing w:line="336" w:lineRule="auto"/>
        <w:ind w:firstLineChars="200" w:firstLine="640"/>
        <w:jc w:val="left"/>
        <w:rPr>
          <w:rFonts w:ascii="仿宋_GB2312" w:eastAsia="仿宋_GB2312" w:hint="eastAsia"/>
          <w:sz w:val="32"/>
          <w:szCs w:val="32"/>
        </w:rPr>
      </w:pPr>
      <w:r>
        <w:rPr>
          <w:rFonts w:ascii="仿宋_GB2312" w:eastAsia="仿宋_GB2312" w:hint="eastAsia"/>
          <w:sz w:val="32"/>
          <w:szCs w:val="32"/>
        </w:rPr>
        <w:t>县级司法行政机关按照上级司法行政机关要求，协助做好本行政区域内人民监督员的考核工作。</w:t>
      </w:r>
    </w:p>
    <w:p w:rsidR="00CF45F9" w:rsidRDefault="00CF45F9" w:rsidP="00CF45F9">
      <w:pPr>
        <w:snapToGrid w:val="0"/>
        <w:spacing w:line="336" w:lineRule="auto"/>
        <w:ind w:firstLineChars="200" w:firstLine="640"/>
        <w:jc w:val="left"/>
        <w:rPr>
          <w:rFonts w:ascii="黑体" w:eastAsia="黑体" w:hAnsi="黑体" w:hint="eastAsia"/>
          <w:kern w:val="0"/>
          <w:sz w:val="32"/>
          <w:szCs w:val="32"/>
        </w:rPr>
      </w:pPr>
      <w:r>
        <w:rPr>
          <w:rFonts w:ascii="黑体" w:eastAsia="黑体" w:hAnsi="黑体" w:cs="黑体" w:hint="eastAsia"/>
          <w:sz w:val="32"/>
          <w:szCs w:val="32"/>
        </w:rPr>
        <w:t>二、</w:t>
      </w:r>
      <w:r>
        <w:rPr>
          <w:rFonts w:ascii="黑体" w:eastAsia="黑体" w:hAnsi="黑体" w:cs="黑体" w:hint="eastAsia"/>
          <w:kern w:val="0"/>
          <w:sz w:val="32"/>
          <w:szCs w:val="32"/>
        </w:rPr>
        <w:t>考核方式及程序</w:t>
      </w:r>
    </w:p>
    <w:p w:rsidR="00CF45F9" w:rsidRDefault="00CF45F9" w:rsidP="00CF45F9">
      <w:pPr>
        <w:pStyle w:val="Style1"/>
        <w:snapToGrid w:val="0"/>
        <w:spacing w:line="336" w:lineRule="auto"/>
        <w:ind w:firstLine="640"/>
        <w:jc w:val="left"/>
        <w:rPr>
          <w:rFonts w:ascii="仿宋_GB2312" w:eastAsia="仿宋_GB2312" w:hint="eastAsia"/>
          <w:sz w:val="32"/>
          <w:szCs w:val="32"/>
        </w:rPr>
      </w:pPr>
      <w:r>
        <w:rPr>
          <w:rFonts w:ascii="仿宋_GB2312" w:eastAsia="仿宋_GB2312" w:hint="eastAsia"/>
          <w:sz w:val="32"/>
          <w:szCs w:val="32"/>
        </w:rPr>
        <w:t>人民监督员填写2023年度《人民监督员考核登记表》（见附件1），对个人年度内有关工作情况进行总结。</w:t>
      </w:r>
    </w:p>
    <w:p w:rsidR="00CF45F9" w:rsidRDefault="00CF45F9" w:rsidP="00CF45F9">
      <w:pPr>
        <w:pStyle w:val="Style1"/>
        <w:snapToGrid w:val="0"/>
        <w:spacing w:line="336" w:lineRule="auto"/>
        <w:ind w:firstLineChars="210" w:firstLine="672"/>
        <w:jc w:val="left"/>
        <w:rPr>
          <w:rFonts w:ascii="仿宋_GB2312" w:eastAsia="仿宋_GB2312" w:hint="eastAsia"/>
          <w:sz w:val="32"/>
          <w:szCs w:val="32"/>
        </w:rPr>
      </w:pPr>
      <w:r>
        <w:rPr>
          <w:rFonts w:ascii="仿宋_GB2312" w:eastAsia="仿宋_GB2312" w:hint="eastAsia"/>
          <w:sz w:val="32"/>
          <w:szCs w:val="32"/>
        </w:rPr>
        <w:t>司法行政机关综合人民监督员个人总结、履职台帐、人民检察院反馈等情况，对照</w:t>
      </w:r>
      <w:r>
        <w:rPr>
          <w:rFonts w:ascii="仿宋_GB2312" w:eastAsia="仿宋_GB2312" w:hAnsi="Times New Roman" w:hint="eastAsia"/>
          <w:sz w:val="32"/>
          <w:szCs w:val="32"/>
        </w:rPr>
        <w:t>《实施</w:t>
      </w:r>
      <w:r>
        <w:rPr>
          <w:rFonts w:ascii="仿宋_GB2312" w:eastAsia="仿宋_GB2312" w:hAnsi="仿宋_GB2312" w:cs="仿宋_GB2312" w:hint="eastAsia"/>
          <w:sz w:val="32"/>
          <w:szCs w:val="32"/>
        </w:rPr>
        <w:t>细则</w:t>
      </w:r>
      <w:r>
        <w:rPr>
          <w:rFonts w:ascii="仿宋_GB2312" w:eastAsia="仿宋_GB2312" w:hint="eastAsia"/>
          <w:sz w:val="32"/>
          <w:szCs w:val="32"/>
        </w:rPr>
        <w:t>》</w:t>
      </w:r>
      <w:r>
        <w:rPr>
          <w:rFonts w:ascii="仿宋_GB2312" w:eastAsia="仿宋_GB2312" w:hAnsi="Times New Roman" w:hint="eastAsia"/>
          <w:sz w:val="32"/>
          <w:szCs w:val="32"/>
        </w:rPr>
        <w:t>相关规定</w:t>
      </w:r>
      <w:r>
        <w:rPr>
          <w:rFonts w:ascii="仿宋_GB2312" w:eastAsia="仿宋_GB2312" w:hint="eastAsia"/>
          <w:sz w:val="32"/>
          <w:szCs w:val="32"/>
        </w:rPr>
        <w:t>，提出年度考核等次并</w:t>
      </w:r>
      <w:proofErr w:type="gramStart"/>
      <w:r>
        <w:rPr>
          <w:rFonts w:ascii="仿宋_GB2312" w:eastAsia="仿宋_GB2312" w:hint="eastAsia"/>
          <w:sz w:val="32"/>
          <w:szCs w:val="32"/>
        </w:rPr>
        <w:t>作出</w:t>
      </w:r>
      <w:proofErr w:type="gramEnd"/>
      <w:r>
        <w:rPr>
          <w:rFonts w:ascii="仿宋_GB2312" w:eastAsia="仿宋_GB2312" w:hint="eastAsia"/>
          <w:sz w:val="32"/>
          <w:szCs w:val="32"/>
        </w:rPr>
        <w:t>考核决定。</w:t>
      </w:r>
    </w:p>
    <w:p w:rsidR="00CF45F9" w:rsidRDefault="00CF45F9" w:rsidP="00CF45F9">
      <w:pPr>
        <w:numPr>
          <w:ilvl w:val="0"/>
          <w:numId w:val="1"/>
        </w:numPr>
        <w:snapToGrid w:val="0"/>
        <w:spacing w:line="336" w:lineRule="auto"/>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考核内容</w:t>
      </w:r>
    </w:p>
    <w:p w:rsidR="00CF45F9" w:rsidRDefault="00CF45F9" w:rsidP="00CF45F9">
      <w:pPr>
        <w:snapToGrid w:val="0"/>
        <w:spacing w:line="336" w:lineRule="auto"/>
        <w:jc w:val="left"/>
        <w:rPr>
          <w:rFonts w:ascii="仿宋_GB2312" w:eastAsia="楷体_GB2312" w:hint="eastAsia"/>
          <w:sz w:val="32"/>
          <w:szCs w:val="32"/>
        </w:rPr>
      </w:pPr>
      <w:r>
        <w:rPr>
          <w:rFonts w:ascii="黑体" w:eastAsia="黑体" w:hAnsi="黑体" w:cs="黑体" w:hint="eastAsia"/>
          <w:kern w:val="0"/>
          <w:sz w:val="32"/>
          <w:szCs w:val="32"/>
        </w:rPr>
        <w:t xml:space="preserve">   </w:t>
      </w:r>
      <w:r>
        <w:rPr>
          <w:rFonts w:ascii="仿宋_GB2312" w:eastAsia="仿宋_GB2312" w:hint="eastAsia"/>
          <w:sz w:val="32"/>
          <w:szCs w:val="32"/>
        </w:rPr>
        <w:t>司法行政机关按照《</w:t>
      </w:r>
      <w:r>
        <w:rPr>
          <w:rFonts w:ascii="仿宋_GB2312" w:eastAsia="仿宋_GB2312" w:hAnsi="仿宋_GB2312" w:cs="仿宋_GB2312" w:hint="eastAsia"/>
          <w:sz w:val="32"/>
          <w:szCs w:val="32"/>
        </w:rPr>
        <w:t>实施细则</w:t>
      </w:r>
      <w:r>
        <w:rPr>
          <w:rFonts w:ascii="仿宋_GB2312" w:eastAsia="仿宋_GB2312" w:hint="eastAsia"/>
          <w:sz w:val="32"/>
          <w:szCs w:val="32"/>
        </w:rPr>
        <w:t>》，对人民监督员任职资格情况进行核查，根据其参加培训学习、履行监督职责、遵纪守法和严格自律等情况综合评定确定考核结果。</w:t>
      </w:r>
    </w:p>
    <w:p w:rsidR="00CF45F9" w:rsidRDefault="00CF45F9" w:rsidP="00CF45F9">
      <w:pPr>
        <w:widowControl/>
        <w:tabs>
          <w:tab w:val="left" w:pos="4035"/>
        </w:tabs>
        <w:snapToGrid w:val="0"/>
        <w:spacing w:line="336" w:lineRule="auto"/>
        <w:ind w:firstLineChars="200" w:firstLine="640"/>
        <w:jc w:val="left"/>
        <w:rPr>
          <w:rFonts w:ascii="黑体" w:eastAsia="黑体" w:hAnsi="黑体"/>
          <w:sz w:val="32"/>
          <w:szCs w:val="32"/>
        </w:rPr>
      </w:pPr>
      <w:r>
        <w:rPr>
          <w:rFonts w:ascii="黑体" w:eastAsia="黑体" w:hAnsi="黑体" w:cs="黑体" w:hint="eastAsia"/>
          <w:kern w:val="0"/>
          <w:sz w:val="32"/>
          <w:szCs w:val="32"/>
        </w:rPr>
        <w:lastRenderedPageBreak/>
        <w:t>四、考核结果的使用</w:t>
      </w:r>
    </w:p>
    <w:p w:rsidR="00CF45F9" w:rsidRDefault="00CF45F9" w:rsidP="00CF45F9">
      <w:pPr>
        <w:widowControl/>
        <w:snapToGrid w:val="0"/>
        <w:spacing w:line="336" w:lineRule="auto"/>
        <w:ind w:firstLineChars="200" w:firstLine="640"/>
        <w:jc w:val="left"/>
        <w:rPr>
          <w:rFonts w:ascii="仿宋_GB2312" w:eastAsia="仿宋_GB2312" w:hint="eastAsia"/>
          <w:sz w:val="32"/>
          <w:szCs w:val="32"/>
        </w:rPr>
      </w:pPr>
      <w:r>
        <w:rPr>
          <w:rFonts w:ascii="仿宋_GB2312" w:eastAsia="仿宋_GB2312" w:hint="eastAsia"/>
          <w:sz w:val="32"/>
          <w:szCs w:val="32"/>
        </w:rPr>
        <w:t>（一）考核结果分为优秀、合格、不合格三个等次。被确定为优秀等次的人民监督员人数控制不超过参加考核人数的20%。司法行政机关应当及时将考核结果书面通知人民监督员本人及其工作单位、推荐单位，并通报同级人民检察院。</w:t>
      </w:r>
    </w:p>
    <w:p w:rsidR="00CF45F9" w:rsidRDefault="00CF45F9" w:rsidP="00CF45F9">
      <w:pPr>
        <w:widowControl/>
        <w:snapToGrid w:val="0"/>
        <w:spacing w:line="336" w:lineRule="auto"/>
        <w:ind w:firstLineChars="200" w:firstLine="640"/>
        <w:jc w:val="left"/>
        <w:rPr>
          <w:rFonts w:ascii="仿宋_GB2312" w:eastAsia="仿宋_GB2312" w:hint="eastAsia"/>
          <w:sz w:val="32"/>
          <w:szCs w:val="32"/>
        </w:rPr>
      </w:pPr>
      <w:r>
        <w:rPr>
          <w:rFonts w:ascii="仿宋_GB2312" w:eastAsia="仿宋_GB2312" w:hint="eastAsia"/>
          <w:sz w:val="32"/>
          <w:szCs w:val="32"/>
        </w:rPr>
        <w:t>（二）在考核过程中，发现人民监督员有《实施细则》第十一条所列情形的，</w:t>
      </w:r>
      <w:proofErr w:type="gramStart"/>
      <w:r>
        <w:rPr>
          <w:rFonts w:ascii="仿宋_GB2312" w:eastAsia="仿宋_GB2312" w:hint="eastAsia"/>
          <w:sz w:val="32"/>
          <w:szCs w:val="32"/>
        </w:rPr>
        <w:t>作出</w:t>
      </w:r>
      <w:proofErr w:type="gramEnd"/>
      <w:r>
        <w:rPr>
          <w:rFonts w:ascii="仿宋_GB2312" w:eastAsia="仿宋_GB2312" w:hint="eastAsia"/>
          <w:sz w:val="32"/>
          <w:szCs w:val="32"/>
        </w:rPr>
        <w:t>选任决定的司法行政机关应当要求其辞去人民监督员资格;发现有第五十一条所列情形的，应当给予劝诫；发现有第五十二条所列情形的，应当免除其人民监督员资格。</w:t>
      </w:r>
    </w:p>
    <w:p w:rsidR="00CF45F9" w:rsidRDefault="00CF45F9" w:rsidP="00CF45F9">
      <w:pPr>
        <w:snapToGrid w:val="0"/>
        <w:spacing w:line="336" w:lineRule="auto"/>
        <w:ind w:firstLineChars="200" w:firstLine="640"/>
        <w:jc w:val="left"/>
        <w:rPr>
          <w:rFonts w:ascii="黑体" w:eastAsia="黑体" w:hAnsi="黑体"/>
          <w:kern w:val="0"/>
          <w:sz w:val="32"/>
          <w:szCs w:val="32"/>
        </w:rPr>
      </w:pPr>
      <w:r>
        <w:rPr>
          <w:rFonts w:ascii="仿宋_GB2312" w:eastAsia="仿宋_GB2312" w:hint="eastAsia"/>
          <w:sz w:val="32"/>
          <w:szCs w:val="32"/>
        </w:rPr>
        <w:t>（三）年度考核不合格的，</w:t>
      </w:r>
      <w:proofErr w:type="gramStart"/>
      <w:r>
        <w:rPr>
          <w:rFonts w:ascii="仿宋_GB2312" w:eastAsia="仿宋_GB2312" w:hint="eastAsia"/>
          <w:sz w:val="32"/>
          <w:szCs w:val="32"/>
        </w:rPr>
        <w:t>作出</w:t>
      </w:r>
      <w:proofErr w:type="gramEnd"/>
      <w:r>
        <w:rPr>
          <w:rFonts w:ascii="仿宋_GB2312" w:eastAsia="仿宋_GB2312" w:hint="eastAsia"/>
          <w:sz w:val="32"/>
          <w:szCs w:val="32"/>
        </w:rPr>
        <w:t>选任决定的司法行政机关应当免除其人民监督员资格，并向社会公布，同时收回《人民监督员证书》和《人民监督员工作证》。</w:t>
      </w:r>
      <w:r>
        <w:rPr>
          <w:rFonts w:ascii="仿宋_GB2312" w:eastAsia="仿宋_GB2312" w:hint="eastAsia"/>
          <w:sz w:val="32"/>
          <w:szCs w:val="32"/>
        </w:rPr>
        <w:br/>
        <w:t xml:space="preserve">    </w:t>
      </w:r>
      <w:r>
        <w:rPr>
          <w:rFonts w:ascii="黑体" w:eastAsia="黑体" w:hAnsi="黑体" w:cs="黑体" w:hint="eastAsia"/>
          <w:kern w:val="0"/>
          <w:sz w:val="32"/>
          <w:szCs w:val="32"/>
        </w:rPr>
        <w:t>五、工作要求</w:t>
      </w:r>
    </w:p>
    <w:p w:rsidR="00CF45F9" w:rsidRDefault="00CF45F9" w:rsidP="00CF45F9">
      <w:pPr>
        <w:snapToGrid w:val="0"/>
        <w:spacing w:line="336"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（一）各</w:t>
      </w:r>
      <w:r>
        <w:rPr>
          <w:rFonts w:ascii="仿宋_GB2312" w:eastAsia="仿宋_GB2312" w:hAnsi="仿宋_GB2312" w:cs="仿宋_GB2312"/>
          <w:kern w:val="0"/>
          <w:sz w:val="32"/>
          <w:szCs w:val="32"/>
        </w:rPr>
        <w:t>区、县（</w:t>
      </w:r>
      <w:r>
        <w:rPr>
          <w:rFonts w:ascii="仿宋_GB2312" w:eastAsia="仿宋_GB2312" w:hAnsi="仿宋_GB2312" w:cs="仿宋_GB2312" w:hint="eastAsia"/>
          <w:kern w:val="0"/>
          <w:sz w:val="32"/>
          <w:szCs w:val="32"/>
        </w:rPr>
        <w:t>市</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司法局要及时向人民监督员传达考核工作的相关要求，切实增强考核工作的公开度和透明度，确保考核工作顺利实施，圆满完成。</w:t>
      </w:r>
    </w:p>
    <w:p w:rsidR="00CF45F9" w:rsidRDefault="00CF45F9" w:rsidP="00CF45F9">
      <w:pPr>
        <w:snapToGrid w:val="0"/>
        <w:spacing w:line="336"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（二）各</w:t>
      </w:r>
      <w:r>
        <w:rPr>
          <w:rFonts w:ascii="仿宋_GB2312" w:eastAsia="仿宋_GB2312" w:hAnsi="仿宋_GB2312" w:cs="仿宋_GB2312"/>
          <w:kern w:val="0"/>
          <w:sz w:val="32"/>
          <w:szCs w:val="32"/>
        </w:rPr>
        <w:t>区、县（</w:t>
      </w:r>
      <w:r>
        <w:rPr>
          <w:rFonts w:ascii="仿宋_GB2312" w:eastAsia="仿宋_GB2312" w:hAnsi="仿宋_GB2312" w:cs="仿宋_GB2312" w:hint="eastAsia"/>
          <w:kern w:val="0"/>
          <w:sz w:val="32"/>
          <w:szCs w:val="32"/>
        </w:rPr>
        <w:t>市</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司法局对人民监督员考核要客观公正，必要时可采取实地考察、走访等方式全面了解其德才素质和履职情况。</w:t>
      </w:r>
    </w:p>
    <w:p w:rsidR="00CF45F9" w:rsidRDefault="00CF45F9" w:rsidP="00CF45F9">
      <w:pPr>
        <w:widowControl/>
        <w:snapToGrid w:val="0"/>
        <w:spacing w:line="336"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（三）各</w:t>
      </w:r>
      <w:r>
        <w:rPr>
          <w:rFonts w:ascii="仿宋_GB2312" w:eastAsia="仿宋_GB2312" w:hAnsi="仿宋_GB2312" w:cs="仿宋_GB2312"/>
          <w:kern w:val="0"/>
          <w:sz w:val="32"/>
          <w:szCs w:val="32"/>
        </w:rPr>
        <w:t>区、县（</w:t>
      </w:r>
      <w:r>
        <w:rPr>
          <w:rFonts w:ascii="仿宋_GB2312" w:eastAsia="仿宋_GB2312" w:hAnsi="仿宋_GB2312" w:cs="仿宋_GB2312" w:hint="eastAsia"/>
          <w:kern w:val="0"/>
          <w:sz w:val="32"/>
          <w:szCs w:val="32"/>
        </w:rPr>
        <w:t>市</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司法局应当于3月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日前完成考核工作，并于</w:t>
      </w:r>
      <w:r>
        <w:rPr>
          <w:rFonts w:ascii="仿宋_GB2312" w:eastAsia="仿宋_GB2312" w:hint="eastAsia"/>
          <w:sz w:val="32"/>
          <w:szCs w:val="32"/>
        </w:rPr>
        <w:t>3月</w:t>
      </w:r>
      <w:r>
        <w:rPr>
          <w:rFonts w:ascii="仿宋_GB2312" w:eastAsia="仿宋_GB2312"/>
          <w:sz w:val="32"/>
          <w:szCs w:val="32"/>
        </w:rPr>
        <w:t>5</w:t>
      </w:r>
      <w:r>
        <w:rPr>
          <w:rFonts w:ascii="仿宋_GB2312" w:eastAsia="仿宋_GB2312" w:hint="eastAsia"/>
          <w:sz w:val="32"/>
          <w:szCs w:val="32"/>
        </w:rPr>
        <w:t>日前，将任职资格核查结果、人民监督员增补退</w:t>
      </w:r>
      <w:r>
        <w:rPr>
          <w:rFonts w:ascii="仿宋_GB2312" w:eastAsia="仿宋_GB2312" w:hint="eastAsia"/>
          <w:sz w:val="32"/>
          <w:szCs w:val="32"/>
        </w:rPr>
        <w:lastRenderedPageBreak/>
        <w:t>出情况和年度考核情况</w:t>
      </w:r>
      <w:r>
        <w:rPr>
          <w:rFonts w:ascii="仿宋_GB2312" w:eastAsia="仿宋_GB2312"/>
          <w:sz w:val="32"/>
          <w:szCs w:val="32"/>
        </w:rPr>
        <w:t>上报市司法局</w:t>
      </w:r>
      <w:r>
        <w:rPr>
          <w:rFonts w:ascii="仿宋_GB2312" w:eastAsia="仿宋_GB2312" w:hint="eastAsia"/>
          <w:sz w:val="32"/>
          <w:szCs w:val="32"/>
        </w:rPr>
        <w:t>。</w:t>
      </w:r>
      <w:r>
        <w:rPr>
          <w:rFonts w:ascii="仿宋_GB2312" w:eastAsia="仿宋_GB2312" w:hAnsi="仿宋_GB2312" w:cs="仿宋_GB2312" w:hint="eastAsia"/>
          <w:kern w:val="0"/>
          <w:sz w:val="32"/>
          <w:szCs w:val="32"/>
        </w:rPr>
        <w:t>同时，及时在人民监督员选任管理平台更新增补、退出、变动情况。</w:t>
      </w:r>
    </w:p>
    <w:p w:rsidR="00CF45F9" w:rsidRDefault="00CF45F9" w:rsidP="00CF45F9">
      <w:pPr>
        <w:widowControl/>
        <w:snapToGrid w:val="0"/>
        <w:spacing w:line="336"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联系人：</w:t>
      </w:r>
      <w:r>
        <w:rPr>
          <w:rFonts w:ascii="仿宋_GB2312" w:eastAsia="仿宋_GB2312" w:hAnsi="仿宋_GB2312" w:cs="仿宋_GB2312"/>
          <w:kern w:val="0"/>
          <w:sz w:val="32"/>
          <w:szCs w:val="32"/>
        </w:rPr>
        <w:t>市</w:t>
      </w:r>
      <w:r>
        <w:rPr>
          <w:rFonts w:ascii="仿宋_GB2312" w:eastAsia="仿宋_GB2312" w:hAnsi="仿宋_GB2312" w:cs="仿宋_GB2312" w:hint="eastAsia"/>
          <w:kern w:val="0"/>
          <w:sz w:val="32"/>
          <w:szCs w:val="32"/>
        </w:rPr>
        <w:t>司法</w:t>
      </w:r>
      <w:proofErr w:type="gramStart"/>
      <w:r>
        <w:rPr>
          <w:rFonts w:ascii="仿宋_GB2312" w:eastAsia="仿宋_GB2312" w:hAnsi="仿宋_GB2312" w:cs="仿宋_GB2312"/>
          <w:kern w:val="0"/>
          <w:sz w:val="32"/>
          <w:szCs w:val="32"/>
        </w:rPr>
        <w:t>局</w:t>
      </w:r>
      <w:r>
        <w:rPr>
          <w:rFonts w:ascii="仿宋_GB2312" w:eastAsia="仿宋_GB2312" w:hAnsi="仿宋_GB2312" w:cs="仿宋_GB2312" w:hint="eastAsia"/>
          <w:kern w:val="0"/>
          <w:sz w:val="32"/>
          <w:szCs w:val="32"/>
        </w:rPr>
        <w:t>人民</w:t>
      </w:r>
      <w:proofErr w:type="gramEnd"/>
      <w:r>
        <w:rPr>
          <w:rFonts w:ascii="仿宋_GB2312" w:eastAsia="仿宋_GB2312" w:hAnsi="仿宋_GB2312" w:cs="仿宋_GB2312" w:hint="eastAsia"/>
          <w:kern w:val="0"/>
          <w:sz w:val="32"/>
          <w:szCs w:val="32"/>
        </w:rPr>
        <w:t>参与和促进法治处</w:t>
      </w:r>
      <w:r>
        <w:rPr>
          <w:rFonts w:ascii="仿宋_GB2312" w:eastAsia="仿宋_GB2312" w:hAnsi="仿宋_GB2312" w:cs="仿宋_GB2312"/>
          <w:kern w:val="0"/>
          <w:sz w:val="32"/>
          <w:szCs w:val="32"/>
        </w:rPr>
        <w:t>王永新</w:t>
      </w:r>
      <w:r>
        <w:rPr>
          <w:rFonts w:ascii="仿宋_GB2312" w:eastAsia="仿宋_GB2312" w:hAnsi="仿宋_GB2312" w:cs="仿宋_GB2312" w:hint="eastAsia"/>
          <w:kern w:val="0"/>
          <w:sz w:val="32"/>
          <w:szCs w:val="32"/>
        </w:rPr>
        <w:t>，联系电话：8</w:t>
      </w:r>
      <w:r>
        <w:rPr>
          <w:rFonts w:ascii="仿宋_GB2312" w:eastAsia="仿宋_GB2312" w:hAnsi="仿宋_GB2312" w:cs="仿宋_GB2312"/>
          <w:kern w:val="0"/>
          <w:sz w:val="32"/>
          <w:szCs w:val="32"/>
        </w:rPr>
        <w:t>5256528</w:t>
      </w:r>
      <w:r>
        <w:rPr>
          <w:rFonts w:ascii="仿宋_GB2312" w:eastAsia="仿宋_GB2312" w:hAnsi="仿宋_GB2312" w:cs="仿宋_GB2312" w:hint="eastAsia"/>
          <w:kern w:val="0"/>
          <w:sz w:val="32"/>
          <w:szCs w:val="32"/>
        </w:rPr>
        <w:t>。</w:t>
      </w:r>
    </w:p>
    <w:p w:rsidR="00CF45F9" w:rsidRDefault="00CF45F9" w:rsidP="00CF45F9">
      <w:pPr>
        <w:widowControl/>
        <w:snapToGrid w:val="0"/>
        <w:spacing w:line="336" w:lineRule="auto"/>
        <w:ind w:firstLineChars="200" w:firstLine="640"/>
        <w:jc w:val="left"/>
        <w:rPr>
          <w:rFonts w:ascii="仿宋_GB2312" w:eastAsia="仿宋_GB2312" w:hAnsi="仿宋_GB2312" w:cs="仿宋_GB2312" w:hint="eastAsia"/>
          <w:kern w:val="0"/>
          <w:sz w:val="32"/>
          <w:szCs w:val="32"/>
        </w:rPr>
      </w:pPr>
    </w:p>
    <w:p w:rsidR="00CF45F9" w:rsidRDefault="00CF45F9" w:rsidP="00CF45F9">
      <w:pPr>
        <w:widowControl/>
        <w:snapToGrid w:val="0"/>
        <w:spacing w:line="336"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附件：1.人民监督员年度考核登记表</w:t>
      </w:r>
    </w:p>
    <w:p w:rsidR="00CF45F9" w:rsidRDefault="00CF45F9" w:rsidP="00CF45F9">
      <w:pPr>
        <w:widowControl/>
        <w:snapToGrid w:val="0"/>
        <w:spacing w:line="336" w:lineRule="auto"/>
        <w:ind w:firstLineChars="500" w:firstLine="160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2.人民监督员年度考核结果汇总表</w:t>
      </w:r>
    </w:p>
    <w:p w:rsidR="00CF45F9" w:rsidRDefault="00CF45F9" w:rsidP="00CF45F9">
      <w:pPr>
        <w:widowControl/>
        <w:snapToGrid w:val="0"/>
        <w:spacing w:line="336" w:lineRule="auto"/>
        <w:ind w:leftChars="760" w:left="159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3.2023年度人民监督员增补、退出情况汇总表</w:t>
      </w:r>
    </w:p>
    <w:p w:rsidR="00CF45F9" w:rsidRDefault="00CF45F9" w:rsidP="00CF45F9">
      <w:pPr>
        <w:widowControl/>
        <w:tabs>
          <w:tab w:val="left" w:pos="3690"/>
        </w:tabs>
        <w:snapToGrid w:val="0"/>
        <w:spacing w:line="336" w:lineRule="auto"/>
        <w:ind w:firstLineChars="1400" w:firstLine="4480"/>
        <w:jc w:val="left"/>
        <w:rPr>
          <w:rFonts w:ascii="仿宋_GB2312" w:eastAsia="仿宋_GB2312" w:hAnsi="仿宋_GB2312" w:cs="仿宋_GB2312" w:hint="eastAsia"/>
          <w:kern w:val="0"/>
          <w:sz w:val="32"/>
          <w:szCs w:val="32"/>
        </w:rPr>
      </w:pPr>
    </w:p>
    <w:p w:rsidR="00CF45F9" w:rsidRDefault="00CF45F9" w:rsidP="00CF45F9">
      <w:pPr>
        <w:widowControl/>
        <w:tabs>
          <w:tab w:val="left" w:pos="3690"/>
        </w:tabs>
        <w:snapToGrid w:val="0"/>
        <w:spacing w:line="336" w:lineRule="auto"/>
        <w:ind w:firstLineChars="1400" w:firstLine="4480"/>
        <w:jc w:val="left"/>
        <w:rPr>
          <w:rFonts w:ascii="仿宋_GB2312" w:eastAsia="仿宋_GB2312" w:hAnsi="仿宋_GB2312" w:cs="仿宋_GB2312" w:hint="eastAsia"/>
          <w:kern w:val="0"/>
          <w:sz w:val="32"/>
          <w:szCs w:val="32"/>
        </w:rPr>
      </w:pPr>
    </w:p>
    <w:p w:rsidR="00CF45F9" w:rsidRDefault="00CF45F9" w:rsidP="00CF45F9">
      <w:pPr>
        <w:widowControl/>
        <w:tabs>
          <w:tab w:val="left" w:pos="3690"/>
        </w:tabs>
        <w:snapToGrid w:val="0"/>
        <w:spacing w:line="336" w:lineRule="auto"/>
        <w:ind w:firstLineChars="1700" w:firstLine="5440"/>
        <w:jc w:val="left"/>
        <w:rPr>
          <w:rFonts w:ascii="仿宋_GB2312" w:eastAsia="仿宋_GB2312" w:hAnsi="仿宋_GB2312" w:cs="仿宋_GB2312" w:hint="eastAsia"/>
          <w:kern w:val="0"/>
          <w:sz w:val="32"/>
          <w:szCs w:val="32"/>
        </w:rPr>
      </w:pPr>
      <w:r>
        <w:rPr>
          <w:rFonts w:ascii="仿宋_GB2312" w:eastAsia="仿宋_GB2312" w:hAnsi="仿宋_GB2312" w:cs="仿宋_GB2312"/>
          <w:kern w:val="0"/>
          <w:sz w:val="32"/>
          <w:szCs w:val="32"/>
        </w:rPr>
        <w:t>杭州市</w:t>
      </w:r>
      <w:r>
        <w:rPr>
          <w:rFonts w:ascii="仿宋_GB2312" w:eastAsia="仿宋_GB2312" w:hAnsi="仿宋_GB2312" w:cs="仿宋_GB2312" w:hint="eastAsia"/>
          <w:kern w:val="0"/>
          <w:sz w:val="32"/>
          <w:szCs w:val="32"/>
        </w:rPr>
        <w:t>司法</w:t>
      </w:r>
      <w:r>
        <w:rPr>
          <w:rFonts w:ascii="仿宋_GB2312" w:eastAsia="仿宋_GB2312" w:hAnsi="仿宋_GB2312" w:cs="仿宋_GB2312"/>
          <w:kern w:val="0"/>
          <w:sz w:val="32"/>
          <w:szCs w:val="32"/>
        </w:rPr>
        <w:t>局</w:t>
      </w:r>
    </w:p>
    <w:p w:rsidR="00CF45F9" w:rsidRDefault="00CF45F9" w:rsidP="00CF45F9">
      <w:pPr>
        <w:snapToGrid w:val="0"/>
        <w:spacing w:line="336" w:lineRule="auto"/>
        <w:jc w:val="left"/>
        <w:rPr>
          <w:rFonts w:ascii="仿宋_GB2312" w:eastAsia="仿宋_GB2312" w:hAnsi="仿宋_GB2312" w:cs="仿宋_GB2312" w:hint="eastAsia"/>
          <w:kern w:val="0"/>
          <w:sz w:val="32"/>
          <w:szCs w:val="32"/>
        </w:rPr>
      </w:pP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 xml:space="preserve">        2024年</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日</w:t>
      </w:r>
    </w:p>
    <w:p w:rsidR="00CF45F9" w:rsidRDefault="00CF45F9" w:rsidP="00CF45F9">
      <w:pPr>
        <w:snapToGrid w:val="0"/>
        <w:spacing w:line="336" w:lineRule="auto"/>
        <w:jc w:val="left"/>
        <w:rPr>
          <w:rFonts w:ascii="黑体" w:eastAsia="黑体" w:hAnsi="黑体" w:cs="黑体" w:hint="eastAsia"/>
          <w:sz w:val="32"/>
          <w:szCs w:val="32"/>
        </w:rPr>
      </w:pPr>
    </w:p>
    <w:p w:rsidR="00CF45F9" w:rsidRDefault="00CF45F9" w:rsidP="00CF45F9">
      <w:pPr>
        <w:snapToGrid w:val="0"/>
        <w:jc w:val="left"/>
        <w:rPr>
          <w:rFonts w:ascii="黑体" w:eastAsia="黑体" w:hAnsi="黑体" w:cs="黑体" w:hint="eastAsia"/>
          <w:sz w:val="32"/>
          <w:szCs w:val="32"/>
        </w:rPr>
      </w:pPr>
      <w:r>
        <w:rPr>
          <w:rFonts w:ascii="黑体" w:eastAsia="黑体" w:hAnsi="黑体" w:cs="黑体" w:hint="eastAsia"/>
          <w:sz w:val="32"/>
          <w:szCs w:val="32"/>
        </w:rPr>
        <w:t>附件1</w:t>
      </w:r>
    </w:p>
    <w:p w:rsidR="00CF45F9" w:rsidRDefault="00CF45F9" w:rsidP="00CF45F9">
      <w:pPr>
        <w:pStyle w:val="a3"/>
        <w:rPr>
          <w:rFonts w:hint="eastAsia"/>
        </w:rPr>
      </w:pPr>
    </w:p>
    <w:p w:rsidR="00CF45F9" w:rsidRDefault="00CF45F9" w:rsidP="00CF45F9">
      <w:pPr>
        <w:snapToGrid w:val="0"/>
        <w:jc w:val="center"/>
        <w:rPr>
          <w:rFonts w:ascii="方正书宋_GBK" w:eastAsia="方正书宋_GBK" w:hAnsi="方正书宋_GBK" w:cs="方正书宋_GBK" w:hint="eastAsia"/>
          <w:sz w:val="44"/>
          <w:szCs w:val="44"/>
        </w:rPr>
      </w:pPr>
      <w:r>
        <w:rPr>
          <w:rFonts w:ascii="方正书宋_GBK" w:eastAsia="方正书宋_GBK" w:hAnsi="方正书宋_GBK" w:cs="方正书宋_GBK" w:hint="eastAsia"/>
          <w:sz w:val="44"/>
          <w:szCs w:val="44"/>
        </w:rPr>
        <w:t>人民监督员考核登记表</w:t>
      </w:r>
    </w:p>
    <w:p w:rsidR="00CF45F9" w:rsidRDefault="00CF45F9" w:rsidP="00CF45F9">
      <w:pPr>
        <w:snapToGrid w:val="0"/>
        <w:jc w:val="center"/>
        <w:rPr>
          <w:rFonts w:ascii="方正书宋_GBK" w:eastAsia="方正书宋_GBK" w:hAnsi="方正书宋_GBK" w:cs="方正书宋_GBK" w:hint="eastAsia"/>
          <w:sz w:val="44"/>
          <w:szCs w:val="44"/>
        </w:rPr>
      </w:pPr>
      <w:r>
        <w:rPr>
          <w:rFonts w:ascii="楷体_GB2312" w:eastAsia="楷体_GB2312" w:hAnsi="楷体_GB2312" w:cs="楷体_GB2312" w:hint="eastAsia"/>
          <w:kern w:val="0"/>
          <w:sz w:val="32"/>
          <w:szCs w:val="32"/>
        </w:rPr>
        <w:t>（2023年度）</w:t>
      </w:r>
    </w:p>
    <w:p w:rsidR="00CF45F9" w:rsidRDefault="00CF45F9" w:rsidP="00CF45F9">
      <w:pPr>
        <w:pStyle w:val="a3"/>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24"/>
        <w:gridCol w:w="1802"/>
        <w:gridCol w:w="1535"/>
        <w:gridCol w:w="1678"/>
        <w:gridCol w:w="1145"/>
        <w:gridCol w:w="2256"/>
      </w:tblGrid>
      <w:tr w:rsidR="00CF45F9" w:rsidTr="00D57C2C">
        <w:trPr>
          <w:trHeight w:val="502"/>
          <w:jc w:val="center"/>
        </w:trPr>
        <w:tc>
          <w:tcPr>
            <w:tcW w:w="9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Arial Unicode MS" w:hint="eastAsia"/>
                <w:b/>
                <w:kern w:val="0"/>
                <w:sz w:val="24"/>
              </w:rPr>
            </w:pPr>
            <w:r>
              <w:rPr>
                <w:rFonts w:ascii="仿宋_GB2312" w:eastAsia="仿宋_GB2312" w:hAnsi="宋体" w:cs="宋体" w:hint="eastAsia"/>
                <w:b/>
                <w:kern w:val="0"/>
                <w:sz w:val="24"/>
              </w:rPr>
              <w:t>姓  名</w:t>
            </w:r>
          </w:p>
        </w:tc>
        <w:tc>
          <w:tcPr>
            <w:tcW w:w="1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p>
        </w:tc>
        <w:tc>
          <w:tcPr>
            <w:tcW w:w="153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Arial Unicode MS" w:hint="eastAsia"/>
                <w:b/>
                <w:kern w:val="0"/>
                <w:sz w:val="24"/>
              </w:rPr>
            </w:pPr>
            <w:r>
              <w:rPr>
                <w:rFonts w:ascii="仿宋_GB2312" w:eastAsia="仿宋_GB2312" w:hAnsi="宋体" w:cs="宋体" w:hint="eastAsia"/>
                <w:b/>
                <w:kern w:val="0"/>
                <w:sz w:val="24"/>
              </w:rPr>
              <w:t>性　别</w:t>
            </w:r>
          </w:p>
        </w:tc>
        <w:tc>
          <w:tcPr>
            <w:tcW w:w="1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w:t>
            </w:r>
          </w:p>
        </w:tc>
        <w:tc>
          <w:tcPr>
            <w:tcW w:w="114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Arial Unicode MS" w:hint="eastAsia"/>
                <w:kern w:val="0"/>
                <w:sz w:val="24"/>
              </w:rPr>
            </w:pPr>
            <w:r>
              <w:rPr>
                <w:rFonts w:ascii="仿宋_GB2312" w:eastAsia="仿宋_GB2312" w:hAnsi="宋体" w:cs="宋体" w:hint="eastAsia"/>
                <w:b/>
                <w:kern w:val="0"/>
                <w:sz w:val="24"/>
              </w:rPr>
              <w:t>出生年月</w:t>
            </w:r>
          </w:p>
        </w:tc>
        <w:tc>
          <w:tcPr>
            <w:tcW w:w="225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p>
        </w:tc>
      </w:tr>
      <w:tr w:rsidR="00CF45F9" w:rsidTr="00D57C2C">
        <w:trPr>
          <w:trHeight w:val="472"/>
          <w:jc w:val="center"/>
        </w:trPr>
        <w:tc>
          <w:tcPr>
            <w:tcW w:w="9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Arial Unicode MS" w:hint="eastAsia"/>
                <w:b/>
                <w:kern w:val="0"/>
                <w:sz w:val="24"/>
              </w:rPr>
            </w:pPr>
            <w:r>
              <w:rPr>
                <w:rFonts w:ascii="仿宋_GB2312" w:eastAsia="仿宋_GB2312" w:hAnsi="宋体" w:cs="Arial Unicode MS" w:hint="eastAsia"/>
                <w:b/>
                <w:kern w:val="0"/>
                <w:sz w:val="24"/>
              </w:rPr>
              <w:t>国  籍</w:t>
            </w:r>
          </w:p>
        </w:tc>
        <w:tc>
          <w:tcPr>
            <w:tcW w:w="1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w:t>
            </w:r>
          </w:p>
        </w:tc>
        <w:tc>
          <w:tcPr>
            <w:tcW w:w="153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Arial Unicode MS" w:hint="eastAsia"/>
                <w:b/>
                <w:kern w:val="0"/>
                <w:sz w:val="24"/>
              </w:rPr>
            </w:pPr>
            <w:r>
              <w:rPr>
                <w:rFonts w:ascii="仿宋_GB2312" w:eastAsia="仿宋_GB2312" w:hAnsi="宋体" w:cs="宋体" w:hint="eastAsia"/>
                <w:b/>
                <w:kern w:val="0"/>
                <w:sz w:val="24"/>
              </w:rPr>
              <w:t>单位及职务</w:t>
            </w:r>
          </w:p>
        </w:tc>
        <w:tc>
          <w:tcPr>
            <w:tcW w:w="5079"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p>
        </w:tc>
      </w:tr>
      <w:tr w:rsidR="00CF45F9" w:rsidTr="00D57C2C">
        <w:trPr>
          <w:trHeight w:val="482"/>
          <w:jc w:val="center"/>
        </w:trPr>
        <w:tc>
          <w:tcPr>
            <w:tcW w:w="924"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社会</w:t>
            </w:r>
          </w:p>
          <w:p w:rsidR="00CF45F9" w:rsidRDefault="00CF45F9" w:rsidP="00D57C2C">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任职</w:t>
            </w:r>
          </w:p>
          <w:p w:rsidR="00CF45F9" w:rsidRDefault="00CF45F9" w:rsidP="00D57C2C">
            <w:pPr>
              <w:widowControl/>
              <w:jc w:val="center"/>
              <w:rPr>
                <w:rFonts w:ascii="仿宋_GB2312" w:eastAsia="仿宋_GB2312" w:hAnsi="宋体" w:cs="宋体" w:hint="eastAsia"/>
                <w:b/>
                <w:kern w:val="0"/>
                <w:sz w:val="24"/>
              </w:rPr>
            </w:pPr>
            <w:r>
              <w:rPr>
                <w:rFonts w:ascii="仿宋_GB2312" w:eastAsia="仿宋_GB2312" w:hAnsi="宋体" w:cs="宋体" w:hint="eastAsia"/>
                <w:b/>
                <w:kern w:val="0"/>
                <w:sz w:val="24"/>
              </w:rPr>
              <w:t>情况</w:t>
            </w:r>
          </w:p>
        </w:tc>
        <w:tc>
          <w:tcPr>
            <w:tcW w:w="1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是否人大代表</w:t>
            </w:r>
          </w:p>
        </w:tc>
        <w:tc>
          <w:tcPr>
            <w:tcW w:w="6614"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ind w:firstLineChars="100" w:firstLine="240"/>
              <w:rPr>
                <w:rFonts w:ascii="仿宋_GB2312" w:eastAsia="仿宋_GB2312" w:hAnsi="宋体" w:cs="宋体" w:hint="eastAsia"/>
                <w:kern w:val="0"/>
                <w:sz w:val="24"/>
              </w:rPr>
            </w:pPr>
            <w:r>
              <w:rPr>
                <w:rFonts w:ascii="仿宋_GB2312" w:eastAsia="仿宋_GB2312" w:hint="eastAsia"/>
                <w:snapToGrid w:val="0"/>
                <w:kern w:val="0"/>
                <w:sz w:val="24"/>
              </w:rPr>
              <w:t xml:space="preserve">□ 是 </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年，任</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 xml:space="preserve">人大代表   　     □ 否               </w:t>
            </w:r>
          </w:p>
        </w:tc>
      </w:tr>
      <w:tr w:rsidR="00CF45F9" w:rsidTr="00D57C2C">
        <w:trPr>
          <w:trHeight w:val="536"/>
          <w:jc w:val="center"/>
        </w:trPr>
        <w:tc>
          <w:tcPr>
            <w:tcW w:w="924"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b/>
                <w:kern w:val="0"/>
                <w:sz w:val="24"/>
              </w:rPr>
            </w:pPr>
          </w:p>
        </w:tc>
        <w:tc>
          <w:tcPr>
            <w:tcW w:w="1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是否政协委员</w:t>
            </w:r>
          </w:p>
        </w:tc>
        <w:tc>
          <w:tcPr>
            <w:tcW w:w="6614"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ind w:firstLineChars="100" w:firstLine="240"/>
              <w:rPr>
                <w:rFonts w:ascii="仿宋_GB2312" w:eastAsia="仿宋_GB2312" w:hAnsi="宋体" w:cs="宋体" w:hint="eastAsia"/>
                <w:kern w:val="0"/>
                <w:sz w:val="24"/>
              </w:rPr>
            </w:pPr>
            <w:r>
              <w:rPr>
                <w:rFonts w:ascii="仿宋_GB2312" w:eastAsia="仿宋_GB2312" w:hint="eastAsia"/>
                <w:snapToGrid w:val="0"/>
                <w:kern w:val="0"/>
                <w:sz w:val="24"/>
              </w:rPr>
              <w:t xml:space="preserve">□ 是 </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年，任</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政协委员   　     □ 否</w:t>
            </w:r>
          </w:p>
        </w:tc>
      </w:tr>
      <w:tr w:rsidR="00CF45F9" w:rsidTr="00D57C2C">
        <w:trPr>
          <w:trHeight w:val="536"/>
          <w:jc w:val="center"/>
        </w:trPr>
        <w:tc>
          <w:tcPr>
            <w:tcW w:w="924"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b/>
                <w:kern w:val="0"/>
                <w:sz w:val="24"/>
              </w:rPr>
            </w:pPr>
          </w:p>
        </w:tc>
        <w:tc>
          <w:tcPr>
            <w:tcW w:w="1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是否党代表</w:t>
            </w:r>
          </w:p>
        </w:tc>
        <w:tc>
          <w:tcPr>
            <w:tcW w:w="6614"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ind w:firstLineChars="100" w:firstLine="240"/>
              <w:rPr>
                <w:rFonts w:ascii="仿宋_GB2312" w:eastAsia="仿宋_GB2312" w:hAnsi="宋体" w:cs="宋体" w:hint="eastAsia"/>
                <w:kern w:val="0"/>
                <w:sz w:val="24"/>
              </w:rPr>
            </w:pPr>
            <w:r>
              <w:rPr>
                <w:rFonts w:ascii="仿宋_GB2312" w:eastAsia="仿宋_GB2312" w:hint="eastAsia"/>
                <w:snapToGrid w:val="0"/>
                <w:kern w:val="0"/>
                <w:sz w:val="24"/>
              </w:rPr>
              <w:t xml:space="preserve">□ 是 </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年，任</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党代表            □ 否</w:t>
            </w:r>
          </w:p>
        </w:tc>
      </w:tr>
      <w:tr w:rsidR="00CF45F9" w:rsidTr="00D57C2C">
        <w:trPr>
          <w:trHeight w:val="529"/>
          <w:jc w:val="center"/>
        </w:trPr>
        <w:tc>
          <w:tcPr>
            <w:tcW w:w="924"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b/>
                <w:kern w:val="0"/>
                <w:sz w:val="24"/>
              </w:rPr>
            </w:pPr>
          </w:p>
        </w:tc>
        <w:tc>
          <w:tcPr>
            <w:tcW w:w="1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是否民主党派</w:t>
            </w:r>
          </w:p>
        </w:tc>
        <w:tc>
          <w:tcPr>
            <w:tcW w:w="6614"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ind w:firstLineChars="100" w:firstLine="240"/>
              <w:rPr>
                <w:rFonts w:ascii="仿宋_GB2312" w:eastAsia="仿宋_GB2312" w:hAnsi="宋体" w:cs="宋体" w:hint="eastAsia"/>
                <w:kern w:val="0"/>
                <w:sz w:val="24"/>
              </w:rPr>
            </w:pPr>
            <w:r>
              <w:rPr>
                <w:rFonts w:ascii="仿宋_GB2312" w:eastAsia="仿宋_GB2312" w:hint="eastAsia"/>
                <w:snapToGrid w:val="0"/>
                <w:kern w:val="0"/>
                <w:sz w:val="24"/>
              </w:rPr>
              <w:t xml:space="preserve">□ 是 </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年起，任</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党成员/</w:t>
            </w:r>
            <w:r>
              <w:rPr>
                <w:rFonts w:ascii="仿宋_GB2312" w:eastAsia="仿宋_GB2312" w:hint="eastAsia"/>
                <w:snapToGrid w:val="0"/>
                <w:kern w:val="0"/>
                <w:sz w:val="24"/>
                <w:u w:val="single"/>
              </w:rPr>
              <w:t xml:space="preserve">      </w:t>
            </w:r>
            <w:r>
              <w:rPr>
                <w:rFonts w:ascii="仿宋_GB2312" w:eastAsia="仿宋_GB2312" w:hint="eastAsia"/>
                <w:snapToGrid w:val="0"/>
                <w:kern w:val="0"/>
                <w:sz w:val="24"/>
              </w:rPr>
              <w:t>职务  □ 否</w:t>
            </w:r>
          </w:p>
        </w:tc>
      </w:tr>
      <w:tr w:rsidR="00CF45F9" w:rsidTr="00D57C2C">
        <w:trPr>
          <w:trHeight w:val="552"/>
          <w:jc w:val="center"/>
        </w:trPr>
        <w:tc>
          <w:tcPr>
            <w:tcW w:w="924"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ind w:firstLineChars="100" w:firstLine="210"/>
            </w:pPr>
          </w:p>
        </w:tc>
        <w:tc>
          <w:tcPr>
            <w:tcW w:w="18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ind w:firstLineChars="100" w:firstLine="240"/>
              <w:rPr>
                <w:rFonts w:ascii="仿宋_GB2312" w:eastAsia="仿宋_GB2312" w:hAnsi="宋体" w:cs="宋体" w:hint="eastAsia"/>
                <w:kern w:val="0"/>
                <w:sz w:val="24"/>
              </w:rPr>
            </w:pPr>
            <w:r>
              <w:rPr>
                <w:rFonts w:ascii="仿宋_GB2312" w:eastAsia="仿宋_GB2312" w:hAnsi="宋体" w:cs="宋体" w:hint="eastAsia"/>
                <w:kern w:val="0"/>
                <w:sz w:val="24"/>
              </w:rPr>
              <w:t>是否无党派</w:t>
            </w:r>
          </w:p>
        </w:tc>
        <w:tc>
          <w:tcPr>
            <w:tcW w:w="6614"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ind w:firstLineChars="100" w:firstLine="240"/>
              <w:rPr>
                <w:rFonts w:ascii="仿宋_GB2312" w:eastAsia="仿宋_GB2312" w:hAnsi="宋体" w:cs="宋体" w:hint="eastAsia"/>
                <w:kern w:val="0"/>
                <w:sz w:val="24"/>
              </w:rPr>
            </w:pPr>
            <w:r>
              <w:rPr>
                <w:rFonts w:ascii="仿宋_GB2312" w:eastAsia="仿宋_GB2312" w:hint="eastAsia"/>
                <w:snapToGrid w:val="0"/>
                <w:kern w:val="0"/>
                <w:sz w:val="24"/>
              </w:rPr>
              <w:t>□ 是                                        □ 否</w:t>
            </w:r>
          </w:p>
        </w:tc>
      </w:tr>
      <w:tr w:rsidR="00CF45F9" w:rsidTr="00D57C2C">
        <w:trPr>
          <w:trHeight w:val="2078"/>
          <w:jc w:val="center"/>
        </w:trPr>
        <w:tc>
          <w:tcPr>
            <w:tcW w:w="92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履行</w:t>
            </w:r>
          </w:p>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职责</w:t>
            </w:r>
          </w:p>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情况</w:t>
            </w:r>
          </w:p>
        </w:tc>
        <w:tc>
          <w:tcPr>
            <w:tcW w:w="8416"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CF45F9" w:rsidRDefault="00CF45F9" w:rsidP="00D57C2C">
            <w:pPr>
              <w:widowControl/>
              <w:rPr>
                <w:rFonts w:hint="eastAsia"/>
              </w:rPr>
            </w:pPr>
          </w:p>
          <w:p w:rsidR="00CF45F9" w:rsidRDefault="00CF45F9" w:rsidP="00D57C2C">
            <w:pPr>
              <w:widowControl/>
              <w:rPr>
                <w:rFonts w:hint="eastAsia"/>
              </w:rPr>
            </w:pPr>
          </w:p>
          <w:p w:rsidR="00CF45F9" w:rsidRDefault="00CF45F9" w:rsidP="00D57C2C">
            <w:pPr>
              <w:widowControl/>
              <w:jc w:val="left"/>
              <w:rPr>
                <w:rFonts w:ascii="仿宋_GB2312" w:eastAsia="仿宋_GB2312" w:hAnsi="宋体" w:cs="宋体" w:hint="eastAsia"/>
                <w:kern w:val="0"/>
                <w:sz w:val="24"/>
              </w:rPr>
            </w:pPr>
            <w:r>
              <w:rPr>
                <w:rFonts w:ascii="仿宋_GB2312" w:eastAsia="仿宋_GB2312" w:hAnsi="宋体" w:cs="宋体" w:hint="eastAsia"/>
                <w:b/>
                <w:bCs/>
                <w:kern w:val="0"/>
                <w:sz w:val="24"/>
              </w:rPr>
              <w:t>解释：</w:t>
            </w:r>
            <w:r>
              <w:rPr>
                <w:rFonts w:ascii="仿宋_GB2312" w:eastAsia="仿宋_GB2312" w:hAnsi="宋体" w:cs="宋体" w:hint="eastAsia"/>
                <w:kern w:val="0"/>
                <w:sz w:val="24"/>
              </w:rPr>
              <w:t>可以填写赴检察机关履职监督、参加检察院其他活动的情况，以人民监督员身份参加活动的情况（非检察院），主动向检察机关发起监督、提出建议等情况。</w:t>
            </w:r>
            <w:proofErr w:type="gramStart"/>
            <w:r>
              <w:rPr>
                <w:rFonts w:ascii="仿宋_GB2312" w:eastAsia="仿宋_GB2312" w:hAnsi="宋体" w:cs="宋体" w:hint="eastAsia"/>
                <w:kern w:val="0"/>
                <w:sz w:val="24"/>
              </w:rPr>
              <w:t>其他和</w:t>
            </w:r>
            <w:proofErr w:type="gramEnd"/>
            <w:r>
              <w:rPr>
                <w:rFonts w:ascii="仿宋_GB2312" w:eastAsia="仿宋_GB2312" w:hAnsi="宋体" w:cs="宋体" w:hint="eastAsia"/>
                <w:kern w:val="0"/>
                <w:sz w:val="24"/>
              </w:rPr>
              <w:t>人民监督员相关的工作、活动。</w:t>
            </w:r>
          </w:p>
          <w:p w:rsidR="00CF45F9" w:rsidRDefault="00CF45F9" w:rsidP="00D57C2C">
            <w:pPr>
              <w:pStyle w:val="a3"/>
              <w:ind w:firstLineChars="0" w:firstLine="0"/>
              <w:rPr>
                <w:rFonts w:hAnsi="Calibri" w:hint="eastAsia"/>
                <w:szCs w:val="21"/>
              </w:rPr>
            </w:pPr>
          </w:p>
          <w:p w:rsidR="00CF45F9" w:rsidRDefault="00CF45F9" w:rsidP="00D57C2C">
            <w:pPr>
              <w:pStyle w:val="a3"/>
              <w:ind w:firstLineChars="0" w:firstLine="0"/>
              <w:rPr>
                <w:rFonts w:hAnsi="Calibri" w:hint="eastAsia"/>
                <w:szCs w:val="21"/>
              </w:rPr>
            </w:pPr>
          </w:p>
        </w:tc>
      </w:tr>
      <w:tr w:rsidR="00CF45F9" w:rsidTr="00D57C2C">
        <w:trPr>
          <w:trHeight w:val="90"/>
          <w:jc w:val="center"/>
        </w:trPr>
        <w:tc>
          <w:tcPr>
            <w:tcW w:w="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学习</w:t>
            </w:r>
          </w:p>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培训</w:t>
            </w:r>
          </w:p>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情况</w:t>
            </w:r>
          </w:p>
        </w:tc>
        <w:tc>
          <w:tcPr>
            <w:tcW w:w="841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45F9" w:rsidRDefault="00CF45F9" w:rsidP="00D57C2C">
            <w:pPr>
              <w:rPr>
                <w:rFonts w:hint="eastAsia"/>
              </w:rPr>
            </w:pPr>
          </w:p>
          <w:p w:rsidR="00CF45F9" w:rsidRDefault="00CF45F9" w:rsidP="00D57C2C">
            <w:pPr>
              <w:rPr>
                <w:rFonts w:hint="eastAsia"/>
              </w:rPr>
            </w:pPr>
          </w:p>
          <w:p w:rsidR="00CF45F9" w:rsidRDefault="00CF45F9" w:rsidP="00D57C2C">
            <w:pPr>
              <w:widowControl/>
              <w:jc w:val="left"/>
              <w:rPr>
                <w:rFonts w:ascii="仿宋_GB2312" w:eastAsia="仿宋_GB2312" w:hAnsi="宋体" w:cs="宋体" w:hint="eastAsia"/>
                <w:kern w:val="0"/>
                <w:sz w:val="24"/>
              </w:rPr>
            </w:pPr>
            <w:r>
              <w:rPr>
                <w:rFonts w:ascii="仿宋_GB2312" w:eastAsia="仿宋_GB2312" w:hAnsi="宋体" w:cs="宋体" w:hint="eastAsia"/>
                <w:b/>
                <w:bCs/>
                <w:kern w:val="0"/>
                <w:sz w:val="24"/>
              </w:rPr>
              <w:t>解释：</w:t>
            </w:r>
            <w:r>
              <w:rPr>
                <w:rFonts w:ascii="仿宋_GB2312" w:eastAsia="仿宋_GB2312" w:hAnsi="宋体" w:cs="宋体" w:hint="eastAsia"/>
                <w:kern w:val="0"/>
                <w:sz w:val="24"/>
              </w:rPr>
              <w:t>可以填写参加培训的情况，所在单位组织、个人学习有关法律法规的情况。</w:t>
            </w:r>
          </w:p>
          <w:p w:rsidR="00CF45F9" w:rsidRDefault="00CF45F9" w:rsidP="00D57C2C">
            <w:pPr>
              <w:pStyle w:val="a3"/>
              <w:ind w:firstLineChars="0" w:firstLine="0"/>
              <w:rPr>
                <w:rFonts w:ascii="仿宋_GB2312" w:eastAsia="仿宋_GB2312" w:cs="宋体" w:hint="eastAsia"/>
                <w:color w:val="3F3F3F"/>
                <w:kern w:val="0"/>
              </w:rPr>
            </w:pPr>
          </w:p>
          <w:p w:rsidR="00CF45F9" w:rsidRDefault="00CF45F9" w:rsidP="00D57C2C">
            <w:pPr>
              <w:pStyle w:val="a3"/>
              <w:rPr>
                <w:rFonts w:ascii="仿宋_GB2312" w:eastAsia="仿宋_GB2312" w:cs="宋体" w:hint="eastAsia"/>
                <w:color w:val="3F3F3F"/>
                <w:kern w:val="0"/>
              </w:rPr>
            </w:pPr>
          </w:p>
          <w:p w:rsidR="00CF45F9" w:rsidRDefault="00CF45F9" w:rsidP="00D57C2C">
            <w:pPr>
              <w:pStyle w:val="a3"/>
              <w:ind w:firstLineChars="0" w:firstLine="0"/>
              <w:rPr>
                <w:rFonts w:ascii="仿宋_GB2312" w:eastAsia="仿宋_GB2312" w:cs="宋体" w:hint="eastAsia"/>
                <w:color w:val="3F3F3F"/>
                <w:kern w:val="0"/>
              </w:rPr>
            </w:pPr>
          </w:p>
        </w:tc>
      </w:tr>
      <w:tr w:rsidR="00CF45F9" w:rsidTr="00D57C2C">
        <w:trPr>
          <w:trHeight w:val="382"/>
          <w:jc w:val="center"/>
        </w:trPr>
        <w:tc>
          <w:tcPr>
            <w:tcW w:w="92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自查事项</w:t>
            </w:r>
          </w:p>
        </w:tc>
        <w:tc>
          <w:tcPr>
            <w:tcW w:w="841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45F9" w:rsidRDefault="00CF45F9" w:rsidP="00D57C2C">
            <w:pPr>
              <w:pStyle w:val="a3"/>
              <w:spacing w:line="440" w:lineRule="exact"/>
              <w:ind w:firstLineChars="0" w:firstLine="0"/>
              <w:rPr>
                <w:rFonts w:ascii="仿宋_GB2312" w:eastAsia="仿宋_GB2312" w:hAnsi="仿宋_GB2312" w:cs="仿宋_GB2312" w:hint="eastAsia"/>
              </w:rPr>
            </w:pPr>
            <w:r>
              <w:rPr>
                <w:rFonts w:ascii="仿宋_GB2312" w:eastAsia="仿宋_GB2312" w:hAnsi="仿宋_GB2312" w:cs="仿宋_GB2312" w:hint="eastAsia"/>
              </w:rPr>
              <w:t>1.《人民监督员选任管理办法》第七条第二款：“（二）泄露办案活动涉及的国家秘密、商业秘密、个人隐私和未成年人信息”。</w:t>
            </w:r>
            <w:r>
              <w:rPr>
                <w:rFonts w:ascii="仿宋_GB2312" w:eastAsia="仿宋_GB2312" w:hAnsi="仿宋_GB2312" w:cs="仿宋_GB2312" w:hint="eastAsia"/>
              </w:rPr>
              <w:br/>
              <w:t>2.《人民监督员选任管理办法》第十条：“有下列情形之一的，不得担任人民监督员：（一）受过刑事处罚的；（二）被开除公职的；（三）被吊销律师、公证员职业证书，或被仲裁委员会除名的；（四）被纳入失信被执行人名单的；（五）因受惩戒被免除人民陪审员职务的；（六）因存在其他严重违法违纪行为，可能影响司法公正的。因在选任、履职过程中违法违规以及年度考核不合格等被免除人民监督员资格的，不得再次担任人民监督员。”</w:t>
            </w:r>
          </w:p>
          <w:p w:rsidR="00CF45F9" w:rsidRDefault="00CF45F9" w:rsidP="00D57C2C">
            <w:pPr>
              <w:spacing w:line="440" w:lineRule="exact"/>
              <w:rPr>
                <w:rFonts w:ascii="仿宋_GB2312" w:eastAsia="仿宋_GB2312" w:hAnsi="宋体" w:cs="宋体" w:hint="eastAsia"/>
                <w:color w:val="3F3F3F"/>
                <w:kern w:val="0"/>
                <w:sz w:val="24"/>
              </w:rPr>
            </w:pPr>
            <w:r>
              <w:rPr>
                <w:rFonts w:ascii="仿宋_GB2312" w:eastAsia="仿宋_GB2312" w:hAnsi="仿宋_GB2312" w:cs="仿宋_GB2312" w:hint="eastAsia"/>
                <w:sz w:val="24"/>
              </w:rPr>
              <w:t>3.《人民监督员选任管理办法》第二十六条第二款、第三款、第四款：“（二）丧失中华人民共和国国籍的；（三）丧失行为能力的；（四）在选任中弄虚作假、提供不实材料的”。</w:t>
            </w:r>
          </w:p>
        </w:tc>
      </w:tr>
      <w:tr w:rsidR="00CF45F9" w:rsidTr="00D57C2C">
        <w:trPr>
          <w:trHeight w:val="90"/>
          <w:jc w:val="center"/>
        </w:trPr>
        <w:tc>
          <w:tcPr>
            <w:tcW w:w="924"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本人</w:t>
            </w:r>
            <w:r>
              <w:rPr>
                <w:rFonts w:ascii="仿宋_GB2312" w:eastAsia="仿宋_GB2312" w:hAnsi="宋体" w:cs="宋体" w:hint="eastAsia"/>
                <w:b/>
                <w:color w:val="3F3F3F"/>
                <w:kern w:val="0"/>
                <w:sz w:val="24"/>
              </w:rPr>
              <w:br/>
              <w:t>承诺</w:t>
            </w:r>
          </w:p>
        </w:tc>
        <w:tc>
          <w:tcPr>
            <w:tcW w:w="841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45F9" w:rsidRDefault="00CF45F9" w:rsidP="00D57C2C">
            <w:pPr>
              <w:pStyle w:val="a3"/>
              <w:spacing w:line="440" w:lineRule="exact"/>
              <w:ind w:firstLineChars="0" w:firstLine="0"/>
              <w:rPr>
                <w:rFonts w:ascii="仿宋_GB2312" w:eastAsia="仿宋_GB2312" w:hAnsi="仿宋_GB2312" w:cs="仿宋_GB2312" w:hint="eastAsia"/>
                <w:snapToGrid w:val="0"/>
                <w:kern w:val="0"/>
              </w:rPr>
            </w:pPr>
            <w:r>
              <w:rPr>
                <w:rFonts w:ascii="仿宋_GB2312" w:eastAsia="仿宋_GB2312" w:hAnsi="仿宋_GB2312" w:cs="仿宋_GB2312" w:hint="eastAsia"/>
              </w:rPr>
              <w:t>经过自查，2020年担任人民监督员之前、2020年担任人民监督员至今，</w:t>
            </w:r>
          </w:p>
          <w:p w:rsidR="00CF45F9" w:rsidRDefault="00CF45F9" w:rsidP="00D57C2C">
            <w:pPr>
              <w:pStyle w:val="a3"/>
              <w:spacing w:line="440" w:lineRule="exact"/>
              <w:ind w:firstLineChars="0" w:firstLine="0"/>
              <w:rPr>
                <w:rFonts w:ascii="仿宋_GB2312" w:eastAsia="仿宋_GB2312" w:hAnsi="仿宋_GB2312" w:cs="仿宋_GB2312" w:hint="eastAsia"/>
                <w:snapToGrid w:val="0"/>
                <w:kern w:val="0"/>
              </w:rPr>
            </w:pPr>
            <w:r>
              <w:rPr>
                <w:rFonts w:ascii="仿宋_GB2312" w:eastAsia="仿宋_GB2312" w:hAnsi="仿宋_GB2312" w:cs="仿宋_GB2312" w:hint="eastAsia"/>
                <w:snapToGrid w:val="0"/>
                <w:kern w:val="0"/>
              </w:rPr>
              <w:t>□  本人不存在以上情形；</w:t>
            </w:r>
          </w:p>
          <w:p w:rsidR="00CF45F9" w:rsidRDefault="00CF45F9" w:rsidP="00D57C2C">
            <w:pPr>
              <w:pStyle w:val="a3"/>
              <w:spacing w:line="440" w:lineRule="exact"/>
              <w:ind w:firstLineChars="0" w:firstLine="0"/>
              <w:rPr>
                <w:rFonts w:ascii="仿宋_GB2312" w:eastAsia="仿宋_GB2312" w:hAnsi="仿宋_GB2312" w:cs="仿宋_GB2312" w:hint="eastAsia"/>
                <w:snapToGrid w:val="0"/>
                <w:kern w:val="0"/>
              </w:rPr>
            </w:pPr>
            <w:r>
              <w:rPr>
                <w:rFonts w:ascii="仿宋_GB2312" w:eastAsia="仿宋_GB2312" w:hAnsi="仿宋_GB2312" w:cs="仿宋_GB2312" w:hint="eastAsia"/>
                <w:snapToGrid w:val="0"/>
                <w:kern w:val="0"/>
              </w:rPr>
              <w:t>□  本人存在以上情形，涉及第</w:t>
            </w:r>
            <w:r>
              <w:rPr>
                <w:rFonts w:ascii="仿宋_GB2312" w:eastAsia="仿宋_GB2312" w:hAnsi="仿宋_GB2312" w:cs="仿宋_GB2312" w:hint="eastAsia"/>
                <w:snapToGrid w:val="0"/>
                <w:kern w:val="0"/>
                <w:u w:val="single"/>
              </w:rPr>
              <w:t xml:space="preserve">     </w:t>
            </w:r>
            <w:r>
              <w:rPr>
                <w:rFonts w:ascii="仿宋_GB2312" w:eastAsia="仿宋_GB2312" w:hAnsi="仿宋_GB2312" w:cs="仿宋_GB2312" w:hint="eastAsia"/>
                <w:snapToGrid w:val="0"/>
                <w:kern w:val="0"/>
              </w:rPr>
              <w:t>条；</w:t>
            </w:r>
          </w:p>
          <w:p w:rsidR="00CF45F9" w:rsidRDefault="00CF45F9" w:rsidP="00D57C2C">
            <w:pPr>
              <w:pStyle w:val="a3"/>
              <w:spacing w:line="440" w:lineRule="exact"/>
              <w:ind w:left="3120" w:hangingChars="1300" w:hanging="3120"/>
              <w:rPr>
                <w:rFonts w:ascii="仿宋_GB2312" w:eastAsia="仿宋_GB2312" w:hAnsi="仿宋_GB2312" w:cs="仿宋_GB2312" w:hint="eastAsia"/>
                <w:snapToGrid w:val="0"/>
                <w:kern w:val="0"/>
              </w:rPr>
            </w:pPr>
            <w:r>
              <w:rPr>
                <w:rFonts w:ascii="仿宋_GB2312" w:eastAsia="仿宋_GB2312" w:hAnsi="仿宋_GB2312" w:cs="仿宋_GB2312" w:hint="eastAsia"/>
                <w:snapToGrid w:val="0"/>
                <w:kern w:val="0"/>
              </w:rPr>
              <w:lastRenderedPageBreak/>
              <w:t xml:space="preserve">    具体情况如下：</w:t>
            </w:r>
            <w:r>
              <w:rPr>
                <w:rFonts w:ascii="仿宋_GB2312" w:eastAsia="仿宋_GB2312" w:hAnsi="仿宋_GB2312" w:cs="仿宋_GB2312" w:hint="eastAsia"/>
                <w:snapToGrid w:val="0"/>
                <w:kern w:val="0"/>
                <w:u w:val="single"/>
              </w:rPr>
              <w:t xml:space="preserve">                                         </w:t>
            </w:r>
          </w:p>
          <w:p w:rsidR="00CF45F9" w:rsidRDefault="00CF45F9" w:rsidP="00D57C2C">
            <w:pPr>
              <w:pStyle w:val="a3"/>
              <w:spacing w:line="440" w:lineRule="exact"/>
              <w:rPr>
                <w:rFonts w:ascii="仿宋_GB2312" w:eastAsia="仿宋_GB2312" w:hAnsi="仿宋_GB2312" w:cs="仿宋_GB2312" w:hint="eastAsia"/>
                <w:snapToGrid w:val="0"/>
                <w:kern w:val="0"/>
                <w:u w:val="single"/>
              </w:rPr>
            </w:pPr>
            <w:r>
              <w:rPr>
                <w:rFonts w:ascii="仿宋_GB2312" w:eastAsia="仿宋_GB2312" w:hAnsi="仿宋_GB2312" w:cs="仿宋_GB2312" w:hint="eastAsia"/>
                <w:snapToGrid w:val="0"/>
                <w:kern w:val="0"/>
              </w:rPr>
              <w:t xml:space="preserve">             </w:t>
            </w:r>
            <w:r>
              <w:rPr>
                <w:rFonts w:ascii="仿宋_GB2312" w:eastAsia="仿宋_GB2312" w:hAnsi="仿宋_GB2312" w:cs="仿宋_GB2312" w:hint="eastAsia"/>
                <w:snapToGrid w:val="0"/>
                <w:kern w:val="0"/>
                <w:u w:val="single"/>
              </w:rPr>
              <w:t xml:space="preserve">                                         </w:t>
            </w:r>
          </w:p>
          <w:p w:rsidR="00CF45F9" w:rsidRDefault="00CF45F9" w:rsidP="00D57C2C">
            <w:pPr>
              <w:pStyle w:val="a3"/>
              <w:spacing w:line="440" w:lineRule="exact"/>
              <w:ind w:firstLineChars="0" w:firstLine="0"/>
              <w:rPr>
                <w:rFonts w:ascii="仿宋_GB2312" w:eastAsia="仿宋_GB2312" w:hAnsi="仿宋_GB2312" w:cs="仿宋_GB2312" w:hint="eastAsia"/>
                <w:snapToGrid w:val="0"/>
                <w:kern w:val="0"/>
              </w:rPr>
            </w:pPr>
            <w:r>
              <w:rPr>
                <w:rFonts w:ascii="仿宋_GB2312" w:eastAsia="仿宋_GB2312" w:hAnsi="仿宋_GB2312" w:cs="仿宋_GB2312" w:hint="eastAsia"/>
                <w:snapToGrid w:val="0"/>
                <w:kern w:val="0"/>
              </w:rPr>
              <w:t xml:space="preserve">     本人承诺以上信息真实有效。</w:t>
            </w:r>
          </w:p>
          <w:p w:rsidR="00CF45F9" w:rsidRDefault="00CF45F9" w:rsidP="00D57C2C">
            <w:pPr>
              <w:pStyle w:val="a3"/>
              <w:spacing w:line="440" w:lineRule="exact"/>
              <w:ind w:firstLineChars="1200" w:firstLine="2880"/>
              <w:rPr>
                <w:rFonts w:ascii="仿宋_GB2312" w:eastAsia="仿宋_GB2312" w:hAnsi="仿宋_GB2312" w:cs="仿宋_GB2312" w:hint="eastAsia"/>
                <w:snapToGrid w:val="0"/>
                <w:kern w:val="0"/>
              </w:rPr>
            </w:pPr>
            <w:r>
              <w:rPr>
                <w:rFonts w:ascii="仿宋_GB2312" w:eastAsia="仿宋_GB2312" w:hAnsi="仿宋_GB2312" w:cs="仿宋_GB2312" w:hint="eastAsia"/>
                <w:snapToGrid w:val="0"/>
                <w:kern w:val="0"/>
              </w:rPr>
              <w:t>自查人（需手写签名）：</w:t>
            </w:r>
          </w:p>
          <w:p w:rsidR="00CF45F9" w:rsidRDefault="00CF45F9" w:rsidP="00D57C2C">
            <w:pPr>
              <w:spacing w:line="440" w:lineRule="exact"/>
              <w:rPr>
                <w:rFonts w:ascii="仿宋_GB2312" w:eastAsia="仿宋_GB2312" w:hAnsi="宋体" w:cs="宋体" w:hint="eastAsia"/>
                <w:color w:val="3F3F3F"/>
                <w:kern w:val="0"/>
                <w:sz w:val="24"/>
              </w:rPr>
            </w:pPr>
            <w:r>
              <w:rPr>
                <w:rFonts w:ascii="仿宋_GB2312" w:eastAsia="仿宋_GB2312" w:hAnsi="仿宋_GB2312" w:cs="仿宋_GB2312" w:hint="eastAsia"/>
                <w:snapToGrid w:val="0"/>
                <w:kern w:val="0"/>
                <w:sz w:val="24"/>
              </w:rPr>
              <w:t xml:space="preserve">                               年    月     日</w:t>
            </w:r>
          </w:p>
        </w:tc>
      </w:tr>
      <w:tr w:rsidR="00CF45F9" w:rsidTr="00D57C2C">
        <w:trPr>
          <w:trHeight w:val="3383"/>
          <w:jc w:val="center"/>
        </w:trPr>
        <w:tc>
          <w:tcPr>
            <w:tcW w:w="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lastRenderedPageBreak/>
              <w:t>司法</w:t>
            </w:r>
          </w:p>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行政</w:t>
            </w:r>
          </w:p>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机关</w:t>
            </w:r>
          </w:p>
          <w:p w:rsidR="00CF45F9" w:rsidRDefault="00CF45F9" w:rsidP="00D57C2C">
            <w:pPr>
              <w:widowControl/>
              <w:jc w:val="center"/>
              <w:rPr>
                <w:rFonts w:ascii="仿宋_GB2312" w:eastAsia="仿宋_GB2312" w:hAnsi="宋体" w:cs="宋体" w:hint="eastAsia"/>
                <w:b/>
                <w:color w:val="3F3F3F"/>
                <w:kern w:val="0"/>
                <w:sz w:val="24"/>
              </w:rPr>
            </w:pPr>
            <w:r>
              <w:rPr>
                <w:rFonts w:ascii="仿宋_GB2312" w:eastAsia="仿宋_GB2312" w:hAnsi="宋体" w:cs="宋体" w:hint="eastAsia"/>
                <w:b/>
                <w:color w:val="3F3F3F"/>
                <w:kern w:val="0"/>
                <w:sz w:val="24"/>
              </w:rPr>
              <w:t>意见及考核结果</w:t>
            </w:r>
          </w:p>
        </w:tc>
        <w:tc>
          <w:tcPr>
            <w:tcW w:w="841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45F9" w:rsidRDefault="00CF45F9" w:rsidP="00D57C2C">
            <w:pPr>
              <w:rPr>
                <w:rFonts w:ascii="仿宋_GB2312" w:eastAsia="仿宋_GB2312" w:hAnsi="宋体" w:cs="宋体" w:hint="eastAsia"/>
                <w:color w:val="3F3F3F"/>
                <w:kern w:val="0"/>
                <w:sz w:val="24"/>
              </w:rPr>
            </w:pPr>
            <w:r>
              <w:rPr>
                <w:rFonts w:ascii="仿宋_GB2312" w:eastAsia="仿宋_GB2312" w:hAnsi="宋体" w:cs="宋体" w:hint="eastAsia"/>
                <w:color w:val="3F3F3F"/>
                <w:kern w:val="0"/>
                <w:sz w:val="24"/>
              </w:rPr>
              <w:t xml:space="preserve"> </w:t>
            </w:r>
          </w:p>
          <w:p w:rsidR="00CF45F9" w:rsidRDefault="00CF45F9" w:rsidP="00D57C2C">
            <w:pPr>
              <w:rPr>
                <w:rFonts w:ascii="仿宋_GB2312" w:eastAsia="仿宋_GB2312" w:hAnsi="宋体" w:cs="宋体" w:hint="eastAsia"/>
                <w:color w:val="3F3F3F"/>
                <w:kern w:val="0"/>
                <w:sz w:val="24"/>
              </w:rPr>
            </w:pPr>
          </w:p>
          <w:p w:rsidR="00CF45F9" w:rsidRDefault="00CF45F9" w:rsidP="00D57C2C">
            <w:pPr>
              <w:rPr>
                <w:rFonts w:ascii="仿宋_GB2312" w:eastAsia="仿宋_GB2312" w:hAnsi="宋体" w:cs="宋体" w:hint="eastAsia"/>
                <w:color w:val="3F3F3F"/>
                <w:kern w:val="0"/>
                <w:sz w:val="24"/>
              </w:rPr>
            </w:pPr>
          </w:p>
          <w:p w:rsidR="00CF45F9" w:rsidRDefault="00CF45F9" w:rsidP="00D57C2C">
            <w:pPr>
              <w:rPr>
                <w:rFonts w:ascii="仿宋_GB2312" w:eastAsia="仿宋_GB2312" w:hAnsi="宋体" w:cs="宋体" w:hint="eastAsia"/>
                <w:color w:val="3F3F3F"/>
                <w:kern w:val="0"/>
                <w:sz w:val="24"/>
              </w:rPr>
            </w:pPr>
          </w:p>
          <w:p w:rsidR="00CF45F9" w:rsidRDefault="00CF45F9" w:rsidP="00D57C2C">
            <w:pPr>
              <w:rPr>
                <w:rFonts w:ascii="仿宋_GB2312" w:eastAsia="仿宋_GB2312" w:hAnsi="宋体" w:cs="宋体" w:hint="eastAsia"/>
                <w:color w:val="3F3F3F"/>
                <w:kern w:val="0"/>
                <w:sz w:val="24"/>
              </w:rPr>
            </w:pPr>
          </w:p>
          <w:p w:rsidR="00CF45F9" w:rsidRDefault="00CF45F9" w:rsidP="00D57C2C">
            <w:pPr>
              <w:rPr>
                <w:rFonts w:ascii="仿宋_GB2312" w:eastAsia="仿宋_GB2312" w:hAnsi="宋体" w:cs="宋体" w:hint="eastAsia"/>
                <w:color w:val="3F3F3F"/>
                <w:kern w:val="0"/>
                <w:sz w:val="24"/>
              </w:rPr>
            </w:pPr>
            <w:r>
              <w:rPr>
                <w:rFonts w:ascii="仿宋_GB2312" w:eastAsia="仿宋_GB2312" w:hAnsi="宋体" w:cs="宋体" w:hint="eastAsia"/>
                <w:color w:val="3F3F3F"/>
                <w:kern w:val="0"/>
                <w:sz w:val="24"/>
              </w:rPr>
              <w:t xml:space="preserve">                       单位（盖章）：                  年   月   日</w:t>
            </w:r>
          </w:p>
        </w:tc>
      </w:tr>
    </w:tbl>
    <w:p w:rsidR="00CF45F9" w:rsidRDefault="00CF45F9" w:rsidP="00CF45F9">
      <w:pPr>
        <w:widowControl/>
        <w:shd w:val="clear" w:color="auto" w:fill="FEFEFE"/>
        <w:tabs>
          <w:tab w:val="left" w:pos="600"/>
        </w:tabs>
        <w:snapToGrid w:val="0"/>
        <w:spacing w:before="100" w:beforeAutospacing="1" w:after="100" w:afterAutospacing="1" w:line="330" w:lineRule="atLeast"/>
        <w:jc w:val="left"/>
        <w:rPr>
          <w:rFonts w:ascii="仿宋_GB2312" w:eastAsia="仿宋_GB2312" w:hAnsi="仿宋" w:cs="宋体" w:hint="eastAsia"/>
          <w:color w:val="000000"/>
          <w:kern w:val="0"/>
          <w:sz w:val="24"/>
          <w:szCs w:val="21"/>
        </w:rPr>
      </w:pPr>
      <w:r>
        <w:rPr>
          <w:rFonts w:ascii="仿宋_GB2312" w:eastAsia="仿宋_GB2312" w:hAnsi="仿宋" w:cs="宋体" w:hint="eastAsia"/>
          <w:color w:val="000000"/>
          <w:kern w:val="0"/>
          <w:sz w:val="24"/>
          <w:szCs w:val="21"/>
        </w:rPr>
        <w:t>注：此表须由人民监督员本人签名后报</w:t>
      </w:r>
      <w:r>
        <w:rPr>
          <w:rFonts w:ascii="仿宋_GB2312" w:eastAsia="仿宋_GB2312" w:hAnsi="仿宋" w:cs="宋体"/>
          <w:color w:val="000000"/>
          <w:kern w:val="0"/>
          <w:sz w:val="24"/>
          <w:szCs w:val="21"/>
        </w:rPr>
        <w:t>所在区、县（市）</w:t>
      </w:r>
      <w:r>
        <w:rPr>
          <w:rFonts w:ascii="仿宋_GB2312" w:eastAsia="仿宋_GB2312" w:hAnsi="仿宋" w:cs="宋体" w:hint="eastAsia"/>
          <w:color w:val="000000"/>
          <w:kern w:val="0"/>
          <w:sz w:val="24"/>
          <w:szCs w:val="21"/>
        </w:rPr>
        <w:t>司法</w:t>
      </w:r>
      <w:r>
        <w:rPr>
          <w:rFonts w:ascii="仿宋_GB2312" w:eastAsia="仿宋_GB2312" w:hAnsi="仿宋" w:cs="宋体"/>
          <w:color w:val="000000"/>
          <w:kern w:val="0"/>
          <w:sz w:val="24"/>
          <w:szCs w:val="21"/>
        </w:rPr>
        <w:t>局，然后由区、县（市）司法局签署意见及考核结果建议并盖章后报地市司法局</w:t>
      </w:r>
      <w:r>
        <w:rPr>
          <w:rFonts w:ascii="仿宋_GB2312" w:eastAsia="仿宋_GB2312" w:hAnsi="仿宋" w:cs="宋体" w:hint="eastAsia"/>
          <w:color w:val="000000"/>
          <w:kern w:val="0"/>
          <w:sz w:val="24"/>
          <w:szCs w:val="21"/>
        </w:rPr>
        <w:t>。</w:t>
      </w:r>
    </w:p>
    <w:p w:rsidR="00CF45F9" w:rsidRDefault="00CF45F9" w:rsidP="00CF45F9">
      <w:pPr>
        <w:widowControl/>
        <w:shd w:val="clear" w:color="auto" w:fill="FEFEFE"/>
        <w:snapToGrid w:val="0"/>
        <w:rPr>
          <w:rFonts w:ascii="黑体" w:eastAsia="黑体" w:hAnsi="黑体" w:cs="黑体" w:hint="eastAsia"/>
          <w:kern w:val="0"/>
          <w:sz w:val="32"/>
          <w:szCs w:val="32"/>
        </w:rPr>
      </w:pPr>
      <w:r>
        <w:rPr>
          <w:rFonts w:ascii="仿宋_GB2312" w:eastAsia="仿宋_GB2312" w:hAnsi="仿宋" w:cs="宋体" w:hint="eastAsia"/>
          <w:color w:val="000000"/>
          <w:kern w:val="0"/>
          <w:sz w:val="24"/>
          <w:szCs w:val="21"/>
        </w:rPr>
        <w:br w:type="page"/>
      </w:r>
      <w:r>
        <w:rPr>
          <w:rFonts w:ascii="黑体" w:eastAsia="黑体" w:hAnsi="黑体" w:cs="黑体" w:hint="eastAsia"/>
          <w:kern w:val="0"/>
          <w:sz w:val="32"/>
          <w:szCs w:val="32"/>
        </w:rPr>
        <w:lastRenderedPageBreak/>
        <w:t>附件2</w:t>
      </w:r>
    </w:p>
    <w:p w:rsidR="00CF45F9" w:rsidRDefault="00CF45F9" w:rsidP="00CF45F9">
      <w:pPr>
        <w:widowControl/>
        <w:shd w:val="clear" w:color="auto" w:fill="FEFEFE"/>
        <w:snapToGrid w:val="0"/>
        <w:rPr>
          <w:rFonts w:ascii="黑体" w:eastAsia="黑体" w:hAnsi="黑体" w:cs="黑体" w:hint="eastAsia"/>
          <w:kern w:val="0"/>
          <w:sz w:val="32"/>
          <w:szCs w:val="32"/>
        </w:rPr>
      </w:pPr>
    </w:p>
    <w:p w:rsidR="00CF45F9" w:rsidRDefault="00CF45F9" w:rsidP="00CF45F9">
      <w:pPr>
        <w:widowControl/>
        <w:shd w:val="clear" w:color="auto" w:fill="FEFEFE"/>
        <w:snapToGrid w:val="0"/>
        <w:jc w:val="center"/>
        <w:rPr>
          <w:rFonts w:ascii="方正书宋_GBK" w:eastAsia="方正书宋_GBK" w:hAnsi="方正书宋_GBK" w:cs="方正书宋_GBK" w:hint="eastAsia"/>
          <w:kern w:val="0"/>
          <w:sz w:val="44"/>
          <w:szCs w:val="44"/>
        </w:rPr>
      </w:pPr>
      <w:r>
        <w:rPr>
          <w:rFonts w:ascii="方正书宋_GBK" w:eastAsia="方正书宋_GBK" w:hAnsi="方正书宋_GBK" w:cs="方正书宋_GBK" w:hint="eastAsia"/>
          <w:kern w:val="0"/>
          <w:sz w:val="44"/>
          <w:szCs w:val="44"/>
        </w:rPr>
        <w:t>人民监督员年度考核结果汇总表</w:t>
      </w:r>
    </w:p>
    <w:p w:rsidR="00CF45F9" w:rsidRDefault="00CF45F9" w:rsidP="00CF45F9">
      <w:pPr>
        <w:widowControl/>
        <w:shd w:val="clear" w:color="auto" w:fill="FEFEFE"/>
        <w:snapToGrid w:val="0"/>
        <w:jc w:val="center"/>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（2023年度）</w:t>
      </w:r>
    </w:p>
    <w:p w:rsidR="00CF45F9" w:rsidRDefault="00CF45F9" w:rsidP="00CF45F9">
      <w:pPr>
        <w:widowControl/>
        <w:shd w:val="clear" w:color="auto" w:fill="FEFEFE"/>
        <w:snapToGrid w:val="0"/>
        <w:spacing w:before="100" w:beforeAutospacing="1" w:after="100" w:afterAutospacing="1"/>
        <w:jc w:val="left"/>
        <w:rPr>
          <w:rFonts w:ascii="仿宋_GB2312" w:eastAsia="仿宋_GB2312" w:hint="eastAsia"/>
          <w:sz w:val="32"/>
          <w:szCs w:val="32"/>
        </w:rPr>
      </w:pPr>
      <w:r>
        <w:rPr>
          <w:rFonts w:ascii="仿宋_GB2312" w:eastAsia="仿宋_GB2312" w:hint="eastAsia"/>
          <w:sz w:val="32"/>
          <w:szCs w:val="32"/>
        </w:rPr>
        <w:t>单位（盖章）：</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981"/>
        <w:gridCol w:w="900"/>
        <w:gridCol w:w="3600"/>
        <w:gridCol w:w="1440"/>
        <w:gridCol w:w="1004"/>
      </w:tblGrid>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黑体" w:eastAsia="黑体" w:hAnsi="黑体" w:cs="黑体" w:hint="eastAsia"/>
                <w:sz w:val="28"/>
                <w:szCs w:val="28"/>
              </w:rPr>
            </w:pPr>
            <w:r>
              <w:rPr>
                <w:rFonts w:ascii="黑体" w:eastAsia="黑体" w:hAnsi="黑体" w:cs="黑体" w:hint="eastAsia"/>
                <w:sz w:val="28"/>
                <w:szCs w:val="28"/>
              </w:rPr>
              <w:t>序号</w:t>
            </w:r>
          </w:p>
        </w:tc>
        <w:tc>
          <w:tcPr>
            <w:tcW w:w="981" w:type="dxa"/>
            <w:vAlign w:val="center"/>
          </w:tcPr>
          <w:p w:rsidR="00CF45F9" w:rsidRDefault="00CF45F9" w:rsidP="00D57C2C">
            <w:pPr>
              <w:widowControl/>
              <w:snapToGrid w:val="0"/>
              <w:spacing w:before="100" w:beforeAutospacing="1" w:after="100" w:afterAutospacing="1"/>
              <w:jc w:val="center"/>
              <w:rPr>
                <w:rFonts w:ascii="黑体" w:eastAsia="黑体" w:hAnsi="黑体" w:cs="黑体" w:hint="eastAsia"/>
                <w:sz w:val="28"/>
                <w:szCs w:val="28"/>
              </w:rPr>
            </w:pPr>
            <w:r>
              <w:rPr>
                <w:rFonts w:ascii="黑体" w:eastAsia="黑体" w:hAnsi="黑体" w:cs="黑体" w:hint="eastAsia"/>
                <w:sz w:val="28"/>
                <w:szCs w:val="28"/>
              </w:rPr>
              <w:t>姓名</w:t>
            </w:r>
          </w:p>
        </w:tc>
        <w:tc>
          <w:tcPr>
            <w:tcW w:w="900" w:type="dxa"/>
            <w:vAlign w:val="center"/>
          </w:tcPr>
          <w:p w:rsidR="00CF45F9" w:rsidRDefault="00CF45F9" w:rsidP="00D57C2C">
            <w:pPr>
              <w:widowControl/>
              <w:snapToGrid w:val="0"/>
              <w:spacing w:before="100" w:beforeAutospacing="1" w:after="100" w:afterAutospacing="1"/>
              <w:jc w:val="center"/>
              <w:rPr>
                <w:rFonts w:ascii="黑体" w:eastAsia="黑体" w:hAnsi="黑体" w:cs="黑体" w:hint="eastAsia"/>
                <w:sz w:val="28"/>
                <w:szCs w:val="28"/>
              </w:rPr>
            </w:pPr>
            <w:r>
              <w:rPr>
                <w:rFonts w:ascii="黑体" w:eastAsia="黑体" w:hAnsi="黑体" w:cs="黑体" w:hint="eastAsia"/>
                <w:sz w:val="28"/>
                <w:szCs w:val="28"/>
              </w:rPr>
              <w:t>性别</w:t>
            </w:r>
          </w:p>
        </w:tc>
        <w:tc>
          <w:tcPr>
            <w:tcW w:w="3600" w:type="dxa"/>
            <w:vAlign w:val="center"/>
          </w:tcPr>
          <w:p w:rsidR="00CF45F9" w:rsidRDefault="00CF45F9" w:rsidP="00D57C2C">
            <w:pPr>
              <w:widowControl/>
              <w:snapToGrid w:val="0"/>
              <w:spacing w:before="100" w:beforeAutospacing="1" w:after="100" w:afterAutospacing="1"/>
              <w:jc w:val="center"/>
              <w:rPr>
                <w:rFonts w:ascii="黑体" w:eastAsia="黑体" w:hAnsi="黑体" w:cs="黑体" w:hint="eastAsia"/>
                <w:sz w:val="28"/>
                <w:szCs w:val="28"/>
              </w:rPr>
            </w:pPr>
            <w:r>
              <w:rPr>
                <w:rFonts w:ascii="黑体" w:eastAsia="黑体" w:hAnsi="黑体" w:cs="黑体" w:hint="eastAsia"/>
                <w:sz w:val="28"/>
                <w:szCs w:val="28"/>
              </w:rPr>
              <w:t>单位及职务</w:t>
            </w:r>
          </w:p>
        </w:tc>
        <w:tc>
          <w:tcPr>
            <w:tcW w:w="1440" w:type="dxa"/>
            <w:vAlign w:val="center"/>
          </w:tcPr>
          <w:p w:rsidR="00CF45F9" w:rsidRDefault="00CF45F9" w:rsidP="00D57C2C">
            <w:pPr>
              <w:widowControl/>
              <w:snapToGrid w:val="0"/>
              <w:spacing w:before="100" w:beforeAutospacing="1" w:after="100" w:afterAutospacing="1"/>
              <w:jc w:val="center"/>
              <w:rPr>
                <w:rFonts w:ascii="黑体" w:eastAsia="黑体" w:hAnsi="黑体" w:cs="黑体" w:hint="eastAsia"/>
                <w:sz w:val="28"/>
                <w:szCs w:val="28"/>
              </w:rPr>
            </w:pPr>
            <w:r>
              <w:rPr>
                <w:rFonts w:ascii="黑体" w:eastAsia="黑体" w:hAnsi="黑体" w:cs="黑体" w:hint="eastAsia"/>
                <w:sz w:val="28"/>
                <w:szCs w:val="28"/>
              </w:rPr>
              <w:t>考核结果</w:t>
            </w:r>
          </w:p>
        </w:tc>
        <w:tc>
          <w:tcPr>
            <w:tcW w:w="1004" w:type="dxa"/>
            <w:vAlign w:val="center"/>
          </w:tcPr>
          <w:p w:rsidR="00CF45F9" w:rsidRDefault="00CF45F9" w:rsidP="00D57C2C">
            <w:pPr>
              <w:widowControl/>
              <w:snapToGrid w:val="0"/>
              <w:spacing w:before="100" w:beforeAutospacing="1" w:after="100" w:afterAutospacing="1"/>
              <w:jc w:val="center"/>
              <w:rPr>
                <w:rFonts w:ascii="黑体" w:eastAsia="黑体" w:hAnsi="黑体" w:cs="黑体" w:hint="eastAsia"/>
                <w:sz w:val="28"/>
                <w:szCs w:val="28"/>
              </w:rPr>
            </w:pPr>
            <w:r>
              <w:rPr>
                <w:rFonts w:ascii="黑体" w:eastAsia="黑体" w:hAnsi="黑体" w:cs="黑体" w:hint="eastAsia"/>
                <w:sz w:val="28"/>
                <w:szCs w:val="28"/>
              </w:rPr>
              <w:t>备注</w:t>
            </w: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r w:rsidR="00CF45F9" w:rsidTr="00D57C2C">
        <w:tc>
          <w:tcPr>
            <w:tcW w:w="927"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81"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9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360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440"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c>
          <w:tcPr>
            <w:tcW w:w="1004" w:type="dxa"/>
            <w:vAlign w:val="center"/>
          </w:tcPr>
          <w:p w:rsidR="00CF45F9" w:rsidRDefault="00CF45F9" w:rsidP="00D57C2C">
            <w:pPr>
              <w:widowControl/>
              <w:snapToGrid w:val="0"/>
              <w:spacing w:before="100" w:beforeAutospacing="1" w:after="100" w:afterAutospacing="1"/>
              <w:jc w:val="center"/>
              <w:rPr>
                <w:rFonts w:ascii="仿宋_GB2312" w:eastAsia="仿宋_GB2312" w:hint="eastAsia"/>
                <w:sz w:val="28"/>
                <w:szCs w:val="28"/>
              </w:rPr>
            </w:pPr>
          </w:p>
        </w:tc>
      </w:tr>
    </w:tbl>
    <w:p w:rsidR="00CF45F9" w:rsidRDefault="00CF45F9" w:rsidP="00CF45F9">
      <w:pPr>
        <w:widowControl/>
        <w:shd w:val="clear" w:color="auto" w:fill="FEFEFE"/>
        <w:tabs>
          <w:tab w:val="left" w:pos="600"/>
        </w:tabs>
        <w:snapToGrid w:val="0"/>
        <w:spacing w:before="100" w:beforeAutospacing="1" w:after="100" w:afterAutospacing="1" w:line="300" w:lineRule="exact"/>
        <w:jc w:val="left"/>
        <w:rPr>
          <w:rFonts w:ascii="仿宋_GB2312" w:eastAsia="仿宋_GB2312" w:hAnsi="仿宋" w:cs="宋体" w:hint="eastAsia"/>
          <w:kern w:val="0"/>
          <w:sz w:val="24"/>
          <w:szCs w:val="21"/>
        </w:rPr>
        <w:sectPr w:rsidR="00CF45F9">
          <w:footerReference w:type="default" r:id="rId5"/>
          <w:pgSz w:w="11906" w:h="16838"/>
          <w:pgMar w:top="2013" w:right="1474" w:bottom="1899" w:left="1587" w:header="851" w:footer="992" w:gutter="0"/>
          <w:pgNumType w:fmt="numberInDash"/>
          <w:cols w:space="720"/>
          <w:docGrid w:type="lines" w:linePitch="315"/>
        </w:sectPr>
      </w:pPr>
      <w:r>
        <w:rPr>
          <w:rFonts w:ascii="仿宋" w:eastAsia="仿宋" w:hAnsi="仿宋" w:cs="仿宋" w:hint="eastAsia"/>
          <w:kern w:val="0"/>
          <w:sz w:val="24"/>
        </w:rPr>
        <w:t>注：此表</w:t>
      </w:r>
      <w:r>
        <w:rPr>
          <w:rFonts w:ascii="仿宋" w:eastAsia="仿宋" w:hAnsi="仿宋" w:cs="仿宋"/>
          <w:kern w:val="0"/>
          <w:sz w:val="24"/>
        </w:rPr>
        <w:t>由区、县（市）司法局</w:t>
      </w:r>
      <w:r>
        <w:rPr>
          <w:rFonts w:ascii="仿宋" w:eastAsia="仿宋" w:hAnsi="仿宋" w:cs="仿宋" w:hint="eastAsia"/>
          <w:kern w:val="0"/>
          <w:sz w:val="24"/>
        </w:rPr>
        <w:t>审核后，报</w:t>
      </w:r>
      <w:r>
        <w:rPr>
          <w:rFonts w:ascii="仿宋" w:eastAsia="仿宋" w:hAnsi="仿宋" w:cs="仿宋"/>
          <w:kern w:val="0"/>
          <w:sz w:val="24"/>
        </w:rPr>
        <w:t>地市司法局</w:t>
      </w:r>
      <w:r>
        <w:rPr>
          <w:rFonts w:ascii="仿宋" w:eastAsia="仿宋" w:hAnsi="仿宋" w:cs="仿宋" w:hint="eastAsia"/>
          <w:kern w:val="0"/>
          <w:sz w:val="24"/>
        </w:rPr>
        <w:t>。</w:t>
      </w:r>
    </w:p>
    <w:p w:rsidR="00CF45F9" w:rsidRDefault="00CF45F9" w:rsidP="00CF45F9">
      <w:pPr>
        <w:rPr>
          <w:rFonts w:ascii="黑体" w:eastAsia="黑体" w:hAnsi="黑体" w:cs="黑体" w:hint="eastAsia"/>
          <w:sz w:val="32"/>
          <w:szCs w:val="32"/>
        </w:rPr>
      </w:pPr>
      <w:r>
        <w:rPr>
          <w:rFonts w:ascii="黑体" w:eastAsia="黑体" w:hAnsi="黑体" w:cs="黑体" w:hint="eastAsia"/>
          <w:sz w:val="32"/>
          <w:szCs w:val="32"/>
        </w:rPr>
        <w:lastRenderedPageBreak/>
        <w:t>附件3</w:t>
      </w:r>
    </w:p>
    <w:p w:rsidR="00CF45F9" w:rsidRDefault="00CF45F9" w:rsidP="00CF45F9">
      <w:pPr>
        <w:rPr>
          <w:rFonts w:hint="eastAsia"/>
        </w:rPr>
      </w:pPr>
    </w:p>
    <w:p w:rsidR="00CF45F9" w:rsidRDefault="00CF45F9" w:rsidP="00CF45F9">
      <w:pPr>
        <w:snapToGrid w:val="0"/>
        <w:jc w:val="center"/>
        <w:rPr>
          <w:rFonts w:ascii="方正书宋_GBK" w:eastAsia="方正书宋_GBK" w:hAnsi="方正书宋_GBK" w:cs="方正书宋_GBK" w:hint="eastAsia"/>
          <w:sz w:val="44"/>
          <w:szCs w:val="44"/>
        </w:rPr>
      </w:pPr>
      <w:r>
        <w:rPr>
          <w:rFonts w:ascii="方正书宋_GBK" w:eastAsia="方正书宋_GBK" w:hAnsi="方正书宋_GBK" w:cs="方正书宋_GBK" w:hint="eastAsia"/>
          <w:sz w:val="44"/>
          <w:szCs w:val="44"/>
        </w:rPr>
        <w:t>2023年度人民监督员增补、退出情况</w:t>
      </w:r>
    </w:p>
    <w:p w:rsidR="00CF45F9" w:rsidRDefault="00CF45F9" w:rsidP="00CF45F9">
      <w:pPr>
        <w:jc w:val="left"/>
        <w:rPr>
          <w:rFonts w:ascii="仿宋_GB2312" w:eastAsia="仿宋_GB2312" w:hAnsi="仿宋_GB2312" w:cs="仿宋_GB2312" w:hint="eastAsia"/>
          <w:sz w:val="32"/>
          <w:szCs w:val="32"/>
        </w:rPr>
      </w:pPr>
    </w:p>
    <w:p w:rsidR="00CF45F9" w:rsidRDefault="00CF45F9" w:rsidP="00CF45F9">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单位：</w:t>
      </w:r>
    </w:p>
    <w:tbl>
      <w:tblPr>
        <w:tblStyle w:val="a5"/>
        <w:tblW w:w="0" w:type="auto"/>
        <w:tblInd w:w="0" w:type="dxa"/>
        <w:tblLayout w:type="fixed"/>
        <w:tblLook w:val="0000"/>
      </w:tblPr>
      <w:tblGrid>
        <w:gridCol w:w="1556"/>
        <w:gridCol w:w="6966"/>
      </w:tblGrid>
      <w:tr w:rsidR="00CF45F9" w:rsidTr="00D57C2C">
        <w:tc>
          <w:tcPr>
            <w:tcW w:w="1556" w:type="dxa"/>
          </w:tcPr>
          <w:p w:rsidR="00CF45F9" w:rsidRDefault="00CF45F9" w:rsidP="00D57C2C">
            <w:pPr>
              <w:jc w:val="center"/>
              <w:rPr>
                <w:rFonts w:ascii="黑体" w:eastAsia="黑体" w:hAnsi="黑体" w:cs="黑体" w:hint="eastAsia"/>
                <w:sz w:val="32"/>
                <w:szCs w:val="32"/>
              </w:rPr>
            </w:pPr>
            <w:r>
              <w:rPr>
                <w:rFonts w:ascii="黑体" w:eastAsia="黑体" w:hAnsi="黑体" w:cs="黑体" w:hint="eastAsia"/>
                <w:sz w:val="32"/>
                <w:szCs w:val="32"/>
              </w:rPr>
              <w:t>类别</w:t>
            </w:r>
          </w:p>
        </w:tc>
        <w:tc>
          <w:tcPr>
            <w:tcW w:w="6966" w:type="dxa"/>
          </w:tcPr>
          <w:p w:rsidR="00CF45F9" w:rsidRDefault="00CF45F9" w:rsidP="00D57C2C">
            <w:pPr>
              <w:jc w:val="center"/>
              <w:rPr>
                <w:rFonts w:ascii="黑体" w:eastAsia="黑体" w:hAnsi="黑体" w:cs="黑体" w:hint="eastAsia"/>
                <w:sz w:val="32"/>
                <w:szCs w:val="32"/>
              </w:rPr>
            </w:pPr>
            <w:r>
              <w:rPr>
                <w:rFonts w:ascii="黑体" w:eastAsia="黑体" w:hAnsi="黑体" w:cs="黑体" w:hint="eastAsia"/>
                <w:sz w:val="32"/>
                <w:szCs w:val="32"/>
              </w:rPr>
              <w:t>简要说明</w:t>
            </w:r>
          </w:p>
        </w:tc>
      </w:tr>
      <w:tr w:rsidR="00CF45F9" w:rsidTr="00D57C2C">
        <w:trPr>
          <w:trHeight w:val="1814"/>
        </w:trPr>
        <w:tc>
          <w:tcPr>
            <w:tcW w:w="1556" w:type="dxa"/>
            <w:vAlign w:val="center"/>
          </w:tcPr>
          <w:p w:rsidR="00CF45F9" w:rsidRDefault="00CF45F9" w:rsidP="00D57C2C">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增补情况</w:t>
            </w:r>
          </w:p>
        </w:tc>
        <w:tc>
          <w:tcPr>
            <w:tcW w:w="6966" w:type="dxa"/>
            <w:vAlign w:val="center"/>
          </w:tcPr>
          <w:p w:rsidR="00CF45F9" w:rsidRDefault="00CF45F9" w:rsidP="00D57C2C">
            <w:pPr>
              <w:jc w:val="center"/>
              <w:rPr>
                <w:rFonts w:ascii="仿宋_GB2312" w:eastAsia="仿宋_GB2312" w:hAnsi="仿宋_GB2312" w:cs="仿宋_GB2312" w:hint="eastAsia"/>
                <w:sz w:val="32"/>
                <w:szCs w:val="32"/>
              </w:rPr>
            </w:pPr>
          </w:p>
        </w:tc>
      </w:tr>
      <w:tr w:rsidR="00CF45F9" w:rsidTr="00D57C2C">
        <w:trPr>
          <w:trHeight w:val="2251"/>
        </w:trPr>
        <w:tc>
          <w:tcPr>
            <w:tcW w:w="1556" w:type="dxa"/>
            <w:vAlign w:val="center"/>
          </w:tcPr>
          <w:p w:rsidR="00CF45F9" w:rsidRDefault="00CF45F9" w:rsidP="00D57C2C">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退出情况</w:t>
            </w:r>
          </w:p>
        </w:tc>
        <w:tc>
          <w:tcPr>
            <w:tcW w:w="6966" w:type="dxa"/>
            <w:vAlign w:val="center"/>
          </w:tcPr>
          <w:p w:rsidR="00CF45F9" w:rsidRDefault="00CF45F9" w:rsidP="00D57C2C">
            <w:pPr>
              <w:jc w:val="center"/>
              <w:rPr>
                <w:rFonts w:ascii="仿宋_GB2312" w:eastAsia="仿宋_GB2312" w:hAnsi="仿宋_GB2312" w:cs="仿宋_GB2312" w:hint="eastAsia"/>
                <w:sz w:val="32"/>
                <w:szCs w:val="32"/>
              </w:rPr>
            </w:pPr>
          </w:p>
        </w:tc>
      </w:tr>
    </w:tbl>
    <w:p w:rsidR="00AB5317" w:rsidRDefault="008D42B2"/>
    <w:sectPr w:rsidR="00AB5317" w:rsidSect="006172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书宋_GBK">
    <w:altName w:val="Arial Unicode MS"/>
    <w:charset w:val="86"/>
    <w:family w:val="auto"/>
    <w:pitch w:val="default"/>
    <w:sig w:usb0="00000000" w:usb1="08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42B2">
    <w:pPr>
      <w:pStyle w:val="a4"/>
    </w:pPr>
    <w:r>
      <w:pict>
        <v:shapetype id="_x0000_t202" coordsize="21600,21600" o:spt="202" path="m,l,21600r21600,l21600,xe">
          <v:stroke joinstyle="miter"/>
          <v:path gradientshapeok="t" o:connecttype="rect"/>
        </v:shapetype>
        <v:shape id="文本框 1" o:spid="_x0000_s1025"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000000" w:rsidRDefault="008D42B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F45F9">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FCF50A"/>
    <w:multiLevelType w:val="singleLevel"/>
    <w:tmpl w:val="D9FCF50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F45F9"/>
    <w:rsid w:val="0061728D"/>
    <w:rsid w:val="007449C9"/>
    <w:rsid w:val="008D42B2"/>
    <w:rsid w:val="00CF45F9"/>
    <w:rsid w:val="00E20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F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F45F9"/>
    <w:pPr>
      <w:spacing w:line="360" w:lineRule="auto"/>
      <w:ind w:firstLineChars="200" w:firstLine="480"/>
    </w:pPr>
    <w:rPr>
      <w:rFonts w:ascii="楷体_GB2312" w:eastAsia="楷体_GB2312" w:hAnsi="宋体"/>
      <w:sz w:val="24"/>
    </w:rPr>
  </w:style>
  <w:style w:type="character" w:customStyle="1" w:styleId="Char">
    <w:name w:val="正文文本缩进 Char"/>
    <w:basedOn w:val="a0"/>
    <w:link w:val="a3"/>
    <w:rsid w:val="00CF45F9"/>
    <w:rPr>
      <w:rFonts w:ascii="楷体_GB2312" w:eastAsia="楷体_GB2312" w:hAnsi="宋体" w:cs="Times New Roman"/>
      <w:sz w:val="24"/>
      <w:szCs w:val="24"/>
    </w:rPr>
  </w:style>
  <w:style w:type="paragraph" w:styleId="a4">
    <w:name w:val="footer"/>
    <w:basedOn w:val="a"/>
    <w:link w:val="Char0"/>
    <w:rsid w:val="00CF45F9"/>
    <w:pPr>
      <w:tabs>
        <w:tab w:val="center" w:pos="4153"/>
        <w:tab w:val="right" w:pos="8306"/>
      </w:tabs>
      <w:snapToGrid w:val="0"/>
      <w:jc w:val="left"/>
    </w:pPr>
    <w:rPr>
      <w:sz w:val="18"/>
    </w:rPr>
  </w:style>
  <w:style w:type="character" w:customStyle="1" w:styleId="Char0">
    <w:name w:val="页脚 Char"/>
    <w:basedOn w:val="a0"/>
    <w:link w:val="a4"/>
    <w:qFormat/>
    <w:rsid w:val="00CF45F9"/>
    <w:rPr>
      <w:rFonts w:ascii="Calibri" w:eastAsia="宋体" w:hAnsi="Calibri" w:cs="Times New Roman"/>
      <w:sz w:val="18"/>
      <w:szCs w:val="24"/>
    </w:rPr>
  </w:style>
  <w:style w:type="table" w:styleId="a5">
    <w:name w:val="Table Grid"/>
    <w:basedOn w:val="a1"/>
    <w:rsid w:val="00CF45F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_Style 1"/>
    <w:qFormat/>
    <w:rsid w:val="00CF45F9"/>
    <w:pPr>
      <w:widowControl w:val="0"/>
      <w:ind w:firstLineChars="200" w:firstLine="20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赵玉华</dc:creator>
  <cp:lastModifiedBy>赵玉华</cp:lastModifiedBy>
  <cp:revision>1</cp:revision>
  <dcterms:created xsi:type="dcterms:W3CDTF">2024-02-07T06:33:00Z</dcterms:created>
  <dcterms:modified xsi:type="dcterms:W3CDTF">2024-02-07T06:34:00Z</dcterms:modified>
</cp:coreProperties>
</file>