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F2" w:rsidRDefault="003813F2" w:rsidP="003813F2">
      <w:pPr>
        <w:jc w:val="center"/>
        <w:rPr>
          <w:rFonts w:ascii="方正小标宋_GBK" w:eastAsia="方正小标宋_GBK"/>
          <w:sz w:val="44"/>
          <w:szCs w:val="44"/>
        </w:rPr>
      </w:pPr>
      <w:r>
        <w:rPr>
          <w:rFonts w:ascii="方正小标宋_GBK" w:eastAsia="方正小标宋_GBK" w:hint="eastAsia"/>
          <w:sz w:val="44"/>
          <w:szCs w:val="44"/>
        </w:rPr>
        <w:t>杭州市社会矛盾纠纷多元化解办法（草案）</w:t>
      </w:r>
    </w:p>
    <w:p w:rsidR="003813F2" w:rsidRDefault="003813F2" w:rsidP="00DD105B">
      <w:pPr>
        <w:jc w:val="center"/>
        <w:rPr>
          <w:rFonts w:ascii="楷体" w:eastAsia="楷体" w:hAnsi="楷体"/>
          <w:sz w:val="32"/>
          <w:szCs w:val="32"/>
        </w:rPr>
      </w:pPr>
      <w:r>
        <w:rPr>
          <w:rFonts w:ascii="楷体" w:eastAsia="楷体" w:hAnsi="楷体" w:hint="eastAsia"/>
          <w:sz w:val="32"/>
          <w:szCs w:val="32"/>
        </w:rPr>
        <w:t>（征求意见稿）</w:t>
      </w:r>
    </w:p>
    <w:p w:rsidR="003813F2" w:rsidRDefault="003813F2" w:rsidP="003813F2">
      <w:pPr>
        <w:jc w:val="center"/>
        <w:rPr>
          <w:rFonts w:ascii="楷体" w:eastAsia="楷体" w:hAnsi="楷体"/>
          <w:sz w:val="32"/>
          <w:szCs w:val="32"/>
        </w:rPr>
      </w:pPr>
      <w:r>
        <w:rPr>
          <w:rFonts w:ascii="楷体" w:eastAsia="楷体" w:hAnsi="楷体" w:hint="eastAsia"/>
          <w:sz w:val="32"/>
          <w:szCs w:val="32"/>
        </w:rPr>
        <w:t>目  录</w:t>
      </w:r>
    </w:p>
    <w:p w:rsidR="003813F2" w:rsidRDefault="003813F2" w:rsidP="003813F2">
      <w:pPr>
        <w:jc w:val="center"/>
        <w:rPr>
          <w:rFonts w:ascii="楷体" w:eastAsia="楷体" w:hAnsi="楷体"/>
          <w:sz w:val="32"/>
          <w:szCs w:val="32"/>
        </w:rPr>
      </w:pPr>
      <w:r>
        <w:rPr>
          <w:rFonts w:ascii="楷体" w:eastAsia="楷体" w:hAnsi="楷体" w:hint="eastAsia"/>
          <w:sz w:val="32"/>
          <w:szCs w:val="32"/>
        </w:rPr>
        <w:t>第一章  总    则</w:t>
      </w:r>
    </w:p>
    <w:p w:rsidR="003813F2" w:rsidRDefault="003813F2" w:rsidP="003813F2">
      <w:pPr>
        <w:jc w:val="center"/>
        <w:rPr>
          <w:rFonts w:ascii="楷体" w:eastAsia="楷体" w:hAnsi="楷体"/>
          <w:sz w:val="32"/>
          <w:szCs w:val="32"/>
        </w:rPr>
      </w:pPr>
      <w:r>
        <w:rPr>
          <w:rFonts w:ascii="楷体" w:eastAsia="楷体" w:hAnsi="楷体" w:hint="eastAsia"/>
          <w:sz w:val="32"/>
          <w:szCs w:val="32"/>
        </w:rPr>
        <w:t>第二章  职责分工</w:t>
      </w:r>
    </w:p>
    <w:p w:rsidR="003813F2" w:rsidRDefault="003813F2" w:rsidP="003813F2">
      <w:pPr>
        <w:jc w:val="center"/>
        <w:rPr>
          <w:rFonts w:ascii="楷体" w:eastAsia="楷体" w:hAnsi="楷体"/>
          <w:sz w:val="32"/>
          <w:szCs w:val="32"/>
        </w:rPr>
      </w:pPr>
      <w:r>
        <w:rPr>
          <w:rFonts w:ascii="楷体" w:eastAsia="楷体" w:hAnsi="楷体" w:hint="eastAsia"/>
          <w:sz w:val="32"/>
          <w:szCs w:val="32"/>
        </w:rPr>
        <w:t>第三章  化解途径</w:t>
      </w:r>
    </w:p>
    <w:p w:rsidR="003813F2" w:rsidRDefault="003813F2" w:rsidP="003813F2">
      <w:pPr>
        <w:jc w:val="center"/>
        <w:rPr>
          <w:rFonts w:ascii="楷体" w:eastAsia="楷体" w:hAnsi="楷体"/>
          <w:sz w:val="32"/>
          <w:szCs w:val="32"/>
        </w:rPr>
      </w:pPr>
      <w:r>
        <w:rPr>
          <w:rFonts w:ascii="楷体" w:eastAsia="楷体" w:hAnsi="楷体" w:hint="eastAsia"/>
          <w:sz w:val="32"/>
          <w:szCs w:val="32"/>
        </w:rPr>
        <w:t>第四章  保障措施</w:t>
      </w:r>
    </w:p>
    <w:p w:rsidR="003813F2" w:rsidRDefault="003813F2" w:rsidP="003813F2">
      <w:pPr>
        <w:jc w:val="center"/>
        <w:rPr>
          <w:rFonts w:ascii="楷体" w:eastAsia="楷体" w:hAnsi="楷体"/>
          <w:sz w:val="32"/>
          <w:szCs w:val="32"/>
        </w:rPr>
      </w:pPr>
      <w:r>
        <w:rPr>
          <w:rFonts w:ascii="楷体" w:eastAsia="楷体" w:hAnsi="楷体" w:hint="eastAsia"/>
          <w:sz w:val="32"/>
          <w:szCs w:val="32"/>
        </w:rPr>
        <w:t xml:space="preserve">  第五章  考核与监督</w:t>
      </w:r>
    </w:p>
    <w:p w:rsidR="003813F2" w:rsidRPr="00DD105B" w:rsidRDefault="003813F2" w:rsidP="00DD105B">
      <w:pPr>
        <w:jc w:val="center"/>
        <w:rPr>
          <w:rFonts w:ascii="楷体" w:eastAsia="楷体" w:hAnsi="楷体"/>
          <w:sz w:val="32"/>
          <w:szCs w:val="32"/>
        </w:rPr>
      </w:pPr>
      <w:r>
        <w:rPr>
          <w:rFonts w:ascii="楷体" w:eastAsia="楷体" w:hAnsi="楷体" w:hint="eastAsia"/>
          <w:sz w:val="32"/>
          <w:szCs w:val="32"/>
        </w:rPr>
        <w:t>第六章  附    则</w:t>
      </w:r>
    </w:p>
    <w:p w:rsidR="003813F2" w:rsidRDefault="003813F2" w:rsidP="003813F2">
      <w:pPr>
        <w:jc w:val="center"/>
        <w:rPr>
          <w:rFonts w:ascii="黑体" w:eastAsia="黑体" w:hAnsi="黑体"/>
          <w:sz w:val="32"/>
          <w:szCs w:val="32"/>
        </w:rPr>
      </w:pPr>
      <w:r>
        <w:rPr>
          <w:rFonts w:ascii="黑体" w:eastAsia="黑体" w:hAnsi="黑体" w:hint="eastAsia"/>
          <w:sz w:val="32"/>
          <w:szCs w:val="32"/>
        </w:rPr>
        <w:t>第一章  总  则</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 xml:space="preserve">第一条[目的依据] </w:t>
      </w:r>
      <w:r>
        <w:rPr>
          <w:rFonts w:ascii="仿宋_GB2312" w:eastAsia="仿宋_GB2312" w:hint="eastAsia"/>
          <w:sz w:val="32"/>
          <w:szCs w:val="32"/>
        </w:rPr>
        <w:t xml:space="preserve"> 为了完善社会矛盾纠纷多元化解机制，及时、便捷、有效</w:t>
      </w:r>
      <w:bookmarkStart w:id="0" w:name="_GoBack"/>
      <w:bookmarkEnd w:id="0"/>
      <w:r>
        <w:rPr>
          <w:rFonts w:ascii="仿宋_GB2312" w:eastAsia="仿宋_GB2312" w:hint="eastAsia"/>
          <w:sz w:val="32"/>
          <w:szCs w:val="32"/>
        </w:rPr>
        <w:t>地化解</w:t>
      </w:r>
      <w:r w:rsidR="006841DD">
        <w:rPr>
          <w:rFonts w:ascii="仿宋_GB2312" w:eastAsia="仿宋_GB2312" w:hint="eastAsia"/>
          <w:sz w:val="32"/>
          <w:szCs w:val="32"/>
        </w:rPr>
        <w:t>矛盾</w:t>
      </w:r>
      <w:r>
        <w:rPr>
          <w:rFonts w:ascii="仿宋_GB2312" w:eastAsia="仿宋_GB2312" w:hint="eastAsia"/>
          <w:sz w:val="32"/>
          <w:szCs w:val="32"/>
        </w:rPr>
        <w:t>纠纷，推进城市治理体系与治理能力现代化，维护社会公平正义，建设和谐社会，根据相关法律法规，结合本市实际，制定本办法。</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 xml:space="preserve">第二条[适用范围] </w:t>
      </w:r>
      <w:r>
        <w:rPr>
          <w:rFonts w:ascii="仿宋_GB2312" w:eastAsia="仿宋_GB2312" w:hint="eastAsia"/>
          <w:sz w:val="32"/>
          <w:szCs w:val="32"/>
        </w:rPr>
        <w:t xml:space="preserve"> 本市行政区域内社会矛盾纠纷多元化解工作和相关活动，适用本办法。</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本办法所称社会矛盾纠纷多元化解，是指通过和解、调解</w:t>
      </w:r>
      <w:r w:rsidR="004F7469">
        <w:rPr>
          <w:rFonts w:ascii="仿宋_GB2312" w:eastAsia="仿宋_GB2312" w:hint="eastAsia"/>
          <w:sz w:val="32"/>
          <w:szCs w:val="32"/>
        </w:rPr>
        <w:t>、行政裁决</w:t>
      </w:r>
      <w:r w:rsidR="001833BB">
        <w:rPr>
          <w:rFonts w:ascii="仿宋_GB2312" w:eastAsia="仿宋_GB2312" w:hint="eastAsia"/>
          <w:sz w:val="32"/>
          <w:szCs w:val="32"/>
        </w:rPr>
        <w:t>、行政复议</w:t>
      </w:r>
      <w:r>
        <w:rPr>
          <w:rFonts w:ascii="仿宋_GB2312" w:eastAsia="仿宋_GB2312" w:hint="eastAsia"/>
          <w:sz w:val="32"/>
          <w:szCs w:val="32"/>
        </w:rPr>
        <w:t>、仲裁、诉讼等途径，构建有机衔接、协调联动、高效便捷的多元化解机制，化解社会矛盾纠纷，推进社会和谐的活动。</w:t>
      </w:r>
    </w:p>
    <w:p w:rsidR="003813F2" w:rsidRDefault="003813F2" w:rsidP="003813F2">
      <w:pPr>
        <w:ind w:firstLineChars="200" w:firstLine="640"/>
        <w:rPr>
          <w:rFonts w:ascii="黑体" w:eastAsia="黑体" w:hAnsi="黑体"/>
          <w:sz w:val="32"/>
          <w:szCs w:val="32"/>
        </w:rPr>
      </w:pPr>
      <w:r>
        <w:rPr>
          <w:rFonts w:ascii="黑体" w:eastAsia="黑体" w:hAnsi="黑体" w:hint="eastAsia"/>
          <w:sz w:val="32"/>
          <w:szCs w:val="32"/>
        </w:rPr>
        <w:t xml:space="preserve">第三条[工作方针]  </w:t>
      </w:r>
      <w:r>
        <w:rPr>
          <w:rFonts w:ascii="仿宋_GB2312" w:eastAsia="仿宋_GB2312" w:hint="eastAsia"/>
          <w:sz w:val="32"/>
          <w:szCs w:val="32"/>
        </w:rPr>
        <w:t>本市坚持和发展新时代“枫桥经验”，发挥人民主体作用，完善正确处理人民内部矛盾工作</w:t>
      </w:r>
      <w:r>
        <w:rPr>
          <w:rFonts w:ascii="仿宋_GB2312" w:eastAsia="仿宋_GB2312" w:hint="eastAsia"/>
          <w:sz w:val="32"/>
          <w:szCs w:val="32"/>
        </w:rPr>
        <w:lastRenderedPageBreak/>
        <w:t>机制，畅通和规范公众诉求表达、利益协调、权益保障通道，构建源头防控、排查梳理、纠纷化解、应急处置的社会矛盾综合治理机制，坚持以非诉讼</w:t>
      </w:r>
      <w:r w:rsidR="001833BB">
        <w:rPr>
          <w:rFonts w:ascii="仿宋_GB2312" w:eastAsia="仿宋_GB2312" w:hint="eastAsia"/>
          <w:sz w:val="32"/>
          <w:szCs w:val="32"/>
        </w:rPr>
        <w:t>矛盾</w:t>
      </w:r>
      <w:r>
        <w:rPr>
          <w:rFonts w:ascii="仿宋_GB2312" w:eastAsia="仿宋_GB2312" w:hint="eastAsia"/>
          <w:sz w:val="32"/>
          <w:szCs w:val="32"/>
        </w:rPr>
        <w:t>纠纷解决机制为先，将矛盾纠纷化解在基层和源头。</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 xml:space="preserve">第四条[基本原则] </w:t>
      </w:r>
      <w:r>
        <w:rPr>
          <w:rFonts w:ascii="仿宋_GB2312" w:eastAsia="仿宋_GB2312" w:hint="eastAsia"/>
          <w:sz w:val="32"/>
          <w:szCs w:val="32"/>
        </w:rPr>
        <w:t xml:space="preserve"> 本市社会矛盾纠纷多元化解工作坚持党委领导、政府主导、综合协调、源头治理、预防为主，并遵循下列原则：</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（一）公平、公正、便民、高效；</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（二）尊重当事人</w:t>
      </w:r>
      <w:r w:rsidR="009E0225">
        <w:rPr>
          <w:rFonts w:ascii="仿宋_GB2312" w:eastAsia="仿宋_GB2312" w:hint="eastAsia"/>
          <w:sz w:val="32"/>
          <w:szCs w:val="32"/>
        </w:rPr>
        <w:t>意愿</w:t>
      </w:r>
      <w:r>
        <w:rPr>
          <w:rFonts w:ascii="仿宋_GB2312" w:eastAsia="仿宋_GB2312" w:hint="eastAsia"/>
          <w:sz w:val="32"/>
          <w:szCs w:val="32"/>
        </w:rPr>
        <w:t>；</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w:t>
      </w:r>
      <w:r w:rsidR="001F69B7">
        <w:rPr>
          <w:rFonts w:ascii="仿宋_GB2312" w:eastAsia="仿宋_GB2312" w:hint="eastAsia"/>
          <w:sz w:val="32"/>
          <w:szCs w:val="32"/>
        </w:rPr>
        <w:t>三</w:t>
      </w:r>
      <w:r>
        <w:rPr>
          <w:rFonts w:ascii="仿宋_GB2312" w:eastAsia="仿宋_GB2312" w:hint="eastAsia"/>
          <w:sz w:val="32"/>
          <w:szCs w:val="32"/>
        </w:rPr>
        <w:t>）不违背法律法规、国家政策，尊重公序良俗；</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w:t>
      </w:r>
      <w:r w:rsidR="001F69B7">
        <w:rPr>
          <w:rFonts w:ascii="仿宋_GB2312" w:eastAsia="仿宋_GB2312" w:hint="eastAsia"/>
          <w:sz w:val="32"/>
          <w:szCs w:val="32"/>
        </w:rPr>
        <w:t>四</w:t>
      </w:r>
      <w:r>
        <w:rPr>
          <w:rFonts w:ascii="仿宋_GB2312" w:eastAsia="仿宋_GB2312" w:hint="eastAsia"/>
          <w:sz w:val="32"/>
          <w:szCs w:val="32"/>
        </w:rPr>
        <w:t>）和解、调解优先；</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w:t>
      </w:r>
      <w:r w:rsidR="001F69B7">
        <w:rPr>
          <w:rFonts w:ascii="仿宋_GB2312" w:eastAsia="仿宋_GB2312" w:hint="eastAsia"/>
          <w:sz w:val="32"/>
          <w:szCs w:val="32"/>
        </w:rPr>
        <w:t>五</w:t>
      </w:r>
      <w:r>
        <w:rPr>
          <w:rFonts w:ascii="仿宋_GB2312" w:eastAsia="仿宋_GB2312" w:hint="eastAsia"/>
          <w:sz w:val="32"/>
          <w:szCs w:val="32"/>
        </w:rPr>
        <w:t>）预防</w:t>
      </w:r>
      <w:r w:rsidR="00B455AE">
        <w:rPr>
          <w:rFonts w:ascii="仿宋_GB2312" w:eastAsia="仿宋_GB2312" w:hint="eastAsia"/>
          <w:sz w:val="32"/>
          <w:szCs w:val="32"/>
        </w:rPr>
        <w:t>和</w:t>
      </w:r>
      <w:r>
        <w:rPr>
          <w:rFonts w:ascii="仿宋_GB2312" w:eastAsia="仿宋_GB2312" w:hint="eastAsia"/>
          <w:sz w:val="32"/>
          <w:szCs w:val="32"/>
        </w:rPr>
        <w:t>化解相结合，注重源头治理。</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第五条[政府职责]</w:t>
      </w:r>
      <w:r>
        <w:rPr>
          <w:rFonts w:ascii="仿宋_GB2312" w:eastAsia="仿宋_GB2312" w:hint="eastAsia"/>
          <w:sz w:val="32"/>
          <w:szCs w:val="32"/>
        </w:rPr>
        <w:t xml:space="preserve">  市、区、县（市）人民政府应当将社会矛盾纠纷多元化解工作纳入有关法治政府建设规划，加强预防和化解</w:t>
      </w:r>
      <w:r w:rsidR="00C302C4">
        <w:rPr>
          <w:rFonts w:ascii="仿宋_GB2312" w:eastAsia="仿宋_GB2312" w:hint="eastAsia"/>
          <w:sz w:val="32"/>
          <w:szCs w:val="32"/>
        </w:rPr>
        <w:t>社会</w:t>
      </w:r>
      <w:r>
        <w:rPr>
          <w:rFonts w:ascii="仿宋_GB2312" w:eastAsia="仿宋_GB2312" w:hint="eastAsia"/>
          <w:sz w:val="32"/>
          <w:szCs w:val="32"/>
        </w:rPr>
        <w:t>矛盾纠纷能力建设和经费保障，组织协调和督促相关</w:t>
      </w:r>
      <w:r w:rsidR="001F69B7">
        <w:rPr>
          <w:rFonts w:ascii="仿宋_GB2312" w:eastAsia="仿宋_GB2312" w:hint="eastAsia"/>
          <w:sz w:val="32"/>
          <w:szCs w:val="32"/>
        </w:rPr>
        <w:t>工作</w:t>
      </w:r>
      <w:r>
        <w:rPr>
          <w:rFonts w:ascii="仿宋_GB2312" w:eastAsia="仿宋_GB2312" w:hint="eastAsia"/>
          <w:sz w:val="32"/>
          <w:szCs w:val="32"/>
        </w:rPr>
        <w:t>部门落实多元化解</w:t>
      </w:r>
      <w:r w:rsidR="00C302C4">
        <w:rPr>
          <w:rFonts w:ascii="仿宋_GB2312" w:eastAsia="仿宋_GB2312" w:hint="eastAsia"/>
          <w:sz w:val="32"/>
          <w:szCs w:val="32"/>
        </w:rPr>
        <w:t>社会</w:t>
      </w:r>
      <w:r>
        <w:rPr>
          <w:rFonts w:ascii="仿宋_GB2312" w:eastAsia="仿宋_GB2312" w:hint="eastAsia"/>
          <w:sz w:val="32"/>
          <w:szCs w:val="32"/>
        </w:rPr>
        <w:t>矛盾纠纷工作职责。</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第六条[宣传引导</w:t>
      </w:r>
      <w:r>
        <w:rPr>
          <w:rFonts w:ascii="仿宋_GB2312" w:eastAsia="仿宋_GB2312" w:hint="eastAsia"/>
          <w:sz w:val="32"/>
          <w:szCs w:val="32"/>
        </w:rPr>
        <w:t>] 本市各级行政机关、人民团体、事业单位、基层群众性自治组织以及新闻媒体等应当按照各自职责开展法治宣传教育，弘扬社会主义核心价值观，普及多元化解</w:t>
      </w:r>
      <w:r w:rsidR="0015096F">
        <w:rPr>
          <w:rFonts w:ascii="仿宋_GB2312" w:eastAsia="仿宋_GB2312" w:hint="eastAsia"/>
          <w:sz w:val="32"/>
          <w:szCs w:val="32"/>
        </w:rPr>
        <w:t>社会矛盾</w:t>
      </w:r>
      <w:r>
        <w:rPr>
          <w:rFonts w:ascii="仿宋_GB2312" w:eastAsia="仿宋_GB2312" w:hint="eastAsia"/>
          <w:sz w:val="32"/>
          <w:szCs w:val="32"/>
        </w:rPr>
        <w:t>纠纷知识，营造全社会支持和参与多元化解</w:t>
      </w:r>
      <w:r w:rsidR="0015096F">
        <w:rPr>
          <w:rFonts w:ascii="仿宋_GB2312" w:eastAsia="仿宋_GB2312" w:hint="eastAsia"/>
          <w:sz w:val="32"/>
          <w:szCs w:val="32"/>
        </w:rPr>
        <w:t>社会矛盾</w:t>
      </w:r>
      <w:r>
        <w:rPr>
          <w:rFonts w:ascii="仿宋_GB2312" w:eastAsia="仿宋_GB2312" w:hint="eastAsia"/>
          <w:sz w:val="32"/>
          <w:szCs w:val="32"/>
        </w:rPr>
        <w:t>纠纷的良好氛围。</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 xml:space="preserve">第七条[表彰奖励] </w:t>
      </w:r>
      <w:r>
        <w:rPr>
          <w:rFonts w:ascii="仿宋_GB2312" w:eastAsia="仿宋_GB2312" w:hint="eastAsia"/>
          <w:sz w:val="32"/>
          <w:szCs w:val="32"/>
        </w:rPr>
        <w:t xml:space="preserve"> </w:t>
      </w:r>
      <w:r w:rsidR="00251B3C">
        <w:rPr>
          <w:rFonts w:ascii="仿宋_GB2312" w:eastAsia="仿宋_GB2312" w:hint="eastAsia"/>
          <w:sz w:val="32"/>
          <w:szCs w:val="32"/>
        </w:rPr>
        <w:t>市、区、县（市）</w:t>
      </w:r>
      <w:r>
        <w:rPr>
          <w:rFonts w:ascii="仿宋_GB2312" w:eastAsia="仿宋_GB2312" w:hint="eastAsia"/>
          <w:sz w:val="32"/>
          <w:szCs w:val="32"/>
        </w:rPr>
        <w:t>人民政府</w:t>
      </w:r>
      <w:r w:rsidR="00251B3C">
        <w:rPr>
          <w:rFonts w:ascii="仿宋_GB2312" w:eastAsia="仿宋_GB2312" w:hint="eastAsia"/>
          <w:sz w:val="32"/>
          <w:szCs w:val="32"/>
        </w:rPr>
        <w:t>及其</w:t>
      </w:r>
      <w:r>
        <w:rPr>
          <w:rFonts w:ascii="仿宋_GB2312" w:eastAsia="仿宋_GB2312" w:hint="eastAsia"/>
          <w:sz w:val="32"/>
          <w:szCs w:val="32"/>
        </w:rPr>
        <w:t>有</w:t>
      </w:r>
      <w:r>
        <w:rPr>
          <w:rFonts w:ascii="仿宋_GB2312" w:eastAsia="仿宋_GB2312" w:hint="eastAsia"/>
          <w:sz w:val="32"/>
          <w:szCs w:val="32"/>
        </w:rPr>
        <w:lastRenderedPageBreak/>
        <w:t>关</w:t>
      </w:r>
      <w:r w:rsidR="00251B3C">
        <w:rPr>
          <w:rFonts w:ascii="仿宋_GB2312" w:eastAsia="仿宋_GB2312" w:hint="eastAsia"/>
          <w:sz w:val="32"/>
          <w:szCs w:val="32"/>
        </w:rPr>
        <w:t>工作</w:t>
      </w:r>
      <w:r>
        <w:rPr>
          <w:rFonts w:ascii="仿宋_GB2312" w:eastAsia="仿宋_GB2312" w:hint="eastAsia"/>
          <w:sz w:val="32"/>
          <w:szCs w:val="32"/>
        </w:rPr>
        <w:t>部门对在社会矛盾纠纷多元化解工作中做出显著成绩的单位和个人，应当按照有关规定给予表彰、奖励。</w:t>
      </w:r>
    </w:p>
    <w:p w:rsidR="003813F2" w:rsidRDefault="003813F2" w:rsidP="003813F2">
      <w:pPr>
        <w:jc w:val="center"/>
        <w:rPr>
          <w:rFonts w:ascii="仿宋_GB2312" w:eastAsia="仿宋_GB2312"/>
          <w:sz w:val="32"/>
          <w:szCs w:val="32"/>
        </w:rPr>
      </w:pPr>
      <w:r>
        <w:rPr>
          <w:rFonts w:ascii="黑体" w:eastAsia="黑体" w:hAnsi="黑体" w:hint="eastAsia"/>
          <w:sz w:val="32"/>
          <w:szCs w:val="32"/>
        </w:rPr>
        <w:t>第二章 职责分工</w:t>
      </w:r>
    </w:p>
    <w:p w:rsidR="003813F2" w:rsidRDefault="003813F2" w:rsidP="00CC2D66">
      <w:pPr>
        <w:ind w:firstLineChars="200" w:firstLine="640"/>
        <w:rPr>
          <w:rFonts w:ascii="仿宋_GB2312" w:eastAsia="仿宋_GB2312"/>
          <w:sz w:val="32"/>
          <w:szCs w:val="32"/>
        </w:rPr>
      </w:pPr>
      <w:r>
        <w:rPr>
          <w:rFonts w:ascii="黑体" w:eastAsia="黑体" w:hAnsi="黑体" w:hint="eastAsia"/>
          <w:sz w:val="32"/>
          <w:szCs w:val="32"/>
        </w:rPr>
        <w:t xml:space="preserve">第八条[基础制度建设] </w:t>
      </w:r>
      <w:r>
        <w:rPr>
          <w:rFonts w:ascii="仿宋_GB2312" w:eastAsia="仿宋_GB2312" w:hint="eastAsia"/>
          <w:sz w:val="32"/>
          <w:szCs w:val="32"/>
        </w:rPr>
        <w:t xml:space="preserve"> 市、区、县（市）人民政府应当建立健全重大行政决策社会稳定风险评估制度。本市各级行政机关作出</w:t>
      </w:r>
      <w:r w:rsidR="00CC2D66" w:rsidRPr="00CC2D66">
        <w:rPr>
          <w:rFonts w:ascii="仿宋_GB2312" w:eastAsia="仿宋_GB2312" w:hint="eastAsia"/>
          <w:sz w:val="32"/>
          <w:szCs w:val="32"/>
        </w:rPr>
        <w:t>对经济社会发展有重大影响、涉及重大公共利益或者社会公众切身利益</w:t>
      </w:r>
      <w:r w:rsidR="00CC2D66">
        <w:rPr>
          <w:rFonts w:ascii="仿宋_GB2312" w:eastAsia="仿宋_GB2312" w:hint="eastAsia"/>
          <w:sz w:val="32"/>
          <w:szCs w:val="32"/>
        </w:rPr>
        <w:t>，可能对社会稳定、公共安全等方面造成不利影响</w:t>
      </w:r>
      <w:r>
        <w:rPr>
          <w:rFonts w:ascii="仿宋_GB2312" w:eastAsia="仿宋_GB2312" w:hint="eastAsia"/>
          <w:sz w:val="32"/>
          <w:szCs w:val="32"/>
        </w:rPr>
        <w:t>的重大决策，应当事前开展社会稳定风险评估，并编制评估报告。</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市、区、县（市）人民政府应当建立健全社会矛盾纠纷排查制度。乡(镇)人民政府、街道办事处、基层群众性自治组织应当定期开展社会矛盾纠纷排查。市、区、县（市）人民政府的工作部门应当定期对职责范围内的社会矛盾纠纷进行排查。</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第九条[平台建设]</w:t>
      </w:r>
      <w:r>
        <w:rPr>
          <w:rFonts w:ascii="仿宋_GB2312" w:eastAsia="仿宋_GB2312" w:hint="eastAsia"/>
          <w:sz w:val="32"/>
          <w:szCs w:val="32"/>
        </w:rPr>
        <w:t xml:space="preserve">  区、县（市）、乡(镇)人民政府和街道办事处应当</w:t>
      </w:r>
      <w:r w:rsidR="00CC2D66">
        <w:rPr>
          <w:rFonts w:ascii="仿宋_GB2312" w:eastAsia="仿宋_GB2312" w:hint="eastAsia"/>
          <w:sz w:val="32"/>
          <w:szCs w:val="32"/>
        </w:rPr>
        <w:t>建</w:t>
      </w:r>
      <w:r>
        <w:rPr>
          <w:rFonts w:ascii="仿宋_GB2312" w:eastAsia="仿宋_GB2312" w:hint="eastAsia"/>
          <w:sz w:val="32"/>
          <w:szCs w:val="32"/>
        </w:rPr>
        <w:t>立社会矛盾</w:t>
      </w:r>
      <w:r w:rsidR="00CC2D66">
        <w:rPr>
          <w:rFonts w:ascii="仿宋_GB2312" w:eastAsia="仿宋_GB2312" w:hint="eastAsia"/>
          <w:sz w:val="32"/>
          <w:szCs w:val="32"/>
        </w:rPr>
        <w:t>纠纷</w:t>
      </w:r>
      <w:r>
        <w:rPr>
          <w:rFonts w:ascii="仿宋_GB2312" w:eastAsia="仿宋_GB2312" w:hint="eastAsia"/>
          <w:sz w:val="32"/>
          <w:szCs w:val="32"/>
        </w:rPr>
        <w:t>调处化解工作平台，按照规定的权限承担信访和</w:t>
      </w:r>
      <w:r w:rsidR="00CC2D66">
        <w:rPr>
          <w:rFonts w:ascii="仿宋_GB2312" w:eastAsia="仿宋_GB2312" w:hint="eastAsia"/>
          <w:sz w:val="32"/>
          <w:szCs w:val="32"/>
        </w:rPr>
        <w:t>社会</w:t>
      </w:r>
      <w:r>
        <w:rPr>
          <w:rFonts w:ascii="仿宋_GB2312" w:eastAsia="仿宋_GB2312" w:hint="eastAsia"/>
          <w:sz w:val="32"/>
          <w:szCs w:val="32"/>
        </w:rPr>
        <w:t>矛盾纠纷化解、社会治理事件处置、社会风险研判分析等职责，开展接访、调解、行政裁决、行政复议和公共法律服务等活动，</w:t>
      </w:r>
      <w:r w:rsidR="004F7469">
        <w:rPr>
          <w:rFonts w:ascii="仿宋_GB2312" w:eastAsia="仿宋_GB2312" w:hint="eastAsia"/>
          <w:sz w:val="32"/>
          <w:szCs w:val="32"/>
        </w:rPr>
        <w:t>实施</w:t>
      </w:r>
      <w:r>
        <w:rPr>
          <w:rFonts w:ascii="仿宋_GB2312" w:eastAsia="仿宋_GB2312" w:hint="eastAsia"/>
          <w:sz w:val="32"/>
          <w:szCs w:val="32"/>
        </w:rPr>
        <w:t>社会治理领域“最多跑一地”改革。</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人民法院、人民检察院、仲裁机构因履行职责需要在社会矛盾</w:t>
      </w:r>
      <w:r w:rsidR="00CC2D66">
        <w:rPr>
          <w:rFonts w:ascii="仿宋_GB2312" w:eastAsia="仿宋_GB2312" w:hint="eastAsia"/>
          <w:sz w:val="32"/>
          <w:szCs w:val="32"/>
        </w:rPr>
        <w:t>纠纷</w:t>
      </w:r>
      <w:r>
        <w:rPr>
          <w:rFonts w:ascii="仿宋_GB2312" w:eastAsia="仿宋_GB2312" w:hint="eastAsia"/>
          <w:sz w:val="32"/>
          <w:szCs w:val="32"/>
        </w:rPr>
        <w:t>调处化解工作平台开展社会矛盾纠纷化解工作</w:t>
      </w:r>
      <w:r>
        <w:rPr>
          <w:rFonts w:ascii="仿宋_GB2312" w:eastAsia="仿宋_GB2312" w:hint="eastAsia"/>
          <w:sz w:val="32"/>
          <w:szCs w:val="32"/>
        </w:rPr>
        <w:lastRenderedPageBreak/>
        <w:t>的，区、县（市）、乡(镇)人民政府和街道办事处应当予以保障。</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第十条[司法行政部门职责]</w:t>
      </w:r>
      <w:r>
        <w:rPr>
          <w:rFonts w:ascii="仿宋_GB2312" w:eastAsia="仿宋_GB2312" w:hint="eastAsia"/>
          <w:sz w:val="32"/>
          <w:szCs w:val="32"/>
        </w:rPr>
        <w:t xml:space="preserve">  司法行政部门负责人民调解、行政调解、行政裁决和行政复议的综合协调和指导工作；完善人民调解、行政调解、行政裁决、行政复议工作机制</w:t>
      </w:r>
      <w:r w:rsidR="000D1DBD">
        <w:rPr>
          <w:rFonts w:ascii="仿宋_GB2312" w:eastAsia="仿宋_GB2312" w:hint="eastAsia"/>
          <w:sz w:val="32"/>
          <w:szCs w:val="32"/>
        </w:rPr>
        <w:t>，促进人民调解、行政调解与司法调解的衔接联动；培育和发展行业性</w:t>
      </w:r>
      <w:r>
        <w:rPr>
          <w:rFonts w:ascii="仿宋_GB2312" w:eastAsia="仿宋_GB2312" w:hint="eastAsia"/>
          <w:sz w:val="32"/>
          <w:szCs w:val="32"/>
        </w:rPr>
        <w:t>专业性人民调解组织，引导律师事务所、公证机构、司法鉴定机构、基层法律服务所等单位参与</w:t>
      </w:r>
      <w:r w:rsidR="003D577A">
        <w:rPr>
          <w:rFonts w:ascii="仿宋_GB2312" w:eastAsia="仿宋_GB2312" w:hint="eastAsia"/>
          <w:sz w:val="32"/>
          <w:szCs w:val="32"/>
        </w:rPr>
        <w:t>社会矛盾</w:t>
      </w:r>
      <w:r>
        <w:rPr>
          <w:rFonts w:ascii="仿宋_GB2312" w:eastAsia="仿宋_GB2312" w:hint="eastAsia"/>
          <w:sz w:val="32"/>
          <w:szCs w:val="32"/>
        </w:rPr>
        <w:t>纠纷化解。</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 xml:space="preserve">第十一条[信访机构职责] </w:t>
      </w:r>
      <w:r>
        <w:rPr>
          <w:rFonts w:ascii="仿宋_GB2312" w:eastAsia="仿宋_GB2312" w:hint="eastAsia"/>
          <w:sz w:val="32"/>
          <w:szCs w:val="32"/>
        </w:rPr>
        <w:t xml:space="preserve"> 信访工作机构应当依法分类处理信访事项，建立健全信访事项办理与其他</w:t>
      </w:r>
      <w:r w:rsidR="003D577A">
        <w:rPr>
          <w:rFonts w:ascii="仿宋_GB2312" w:eastAsia="仿宋_GB2312" w:hint="eastAsia"/>
          <w:sz w:val="32"/>
          <w:szCs w:val="32"/>
        </w:rPr>
        <w:t>社会矛盾纠纷</w:t>
      </w:r>
      <w:r>
        <w:rPr>
          <w:rFonts w:ascii="仿宋_GB2312" w:eastAsia="仿宋_GB2312" w:hint="eastAsia"/>
          <w:sz w:val="32"/>
          <w:szCs w:val="32"/>
        </w:rPr>
        <w:t>化解途径相衔接的工作机制，指导、督促和协调有关单位依法开展信访工作。</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第十二条[其他行政部门职责]</w:t>
      </w:r>
      <w:r>
        <w:rPr>
          <w:rFonts w:ascii="仿宋_GB2312" w:eastAsia="仿宋_GB2312" w:hint="eastAsia"/>
          <w:sz w:val="32"/>
          <w:szCs w:val="32"/>
        </w:rPr>
        <w:t xml:space="preserve">  公安、民政、城乡建设、住房保障和房产</w:t>
      </w:r>
      <w:r w:rsidR="001B4C17">
        <w:rPr>
          <w:rFonts w:ascii="仿宋_GB2312" w:eastAsia="仿宋_GB2312" w:hint="eastAsia"/>
          <w:sz w:val="32"/>
          <w:szCs w:val="32"/>
        </w:rPr>
        <w:t>管理</w:t>
      </w:r>
      <w:r>
        <w:rPr>
          <w:rFonts w:ascii="仿宋_GB2312" w:eastAsia="仿宋_GB2312" w:hint="eastAsia"/>
          <w:sz w:val="32"/>
          <w:szCs w:val="32"/>
        </w:rPr>
        <w:t>、人力资源和社会保障、规划和自然资源、生态环境、交通运输、农业农村、林业、卫生健康、退役军人事务、市场监管等行政</w:t>
      </w:r>
      <w:r w:rsidR="00157134">
        <w:rPr>
          <w:rFonts w:ascii="仿宋_GB2312" w:eastAsia="仿宋_GB2312" w:hint="eastAsia"/>
          <w:sz w:val="32"/>
          <w:szCs w:val="32"/>
        </w:rPr>
        <w:t>管理</w:t>
      </w:r>
      <w:r>
        <w:rPr>
          <w:rFonts w:ascii="仿宋_GB2312" w:eastAsia="仿宋_GB2312" w:hint="eastAsia"/>
          <w:sz w:val="32"/>
          <w:szCs w:val="32"/>
        </w:rPr>
        <w:t>部门，应当按照各自职责依法开展行政调解、行政裁决等社会矛盾纠纷化解工作，推动建立本行业的专业调解组织，并保障其正常运行。</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第十三条[基层职责]</w:t>
      </w:r>
      <w:r>
        <w:rPr>
          <w:rFonts w:ascii="仿宋_GB2312" w:eastAsia="仿宋_GB2312" w:hint="eastAsia"/>
          <w:sz w:val="32"/>
          <w:szCs w:val="32"/>
        </w:rPr>
        <w:t xml:space="preserve">  乡（镇）人民政府、街道办事处应当组织、协调辖区内公安派出所、司法所、劳动仲裁派出庭、退役军人服务站、基层群众性自治组织、人民调解组织</w:t>
      </w:r>
      <w:r>
        <w:rPr>
          <w:rFonts w:ascii="仿宋_GB2312" w:eastAsia="仿宋_GB2312" w:hint="eastAsia"/>
          <w:sz w:val="32"/>
          <w:szCs w:val="32"/>
        </w:rPr>
        <w:lastRenderedPageBreak/>
        <w:t>等</w:t>
      </w:r>
      <w:r w:rsidR="00266AB2">
        <w:rPr>
          <w:rFonts w:ascii="仿宋_GB2312" w:eastAsia="仿宋_GB2312" w:hint="eastAsia"/>
          <w:sz w:val="32"/>
          <w:szCs w:val="32"/>
        </w:rPr>
        <w:t>社会矛盾</w:t>
      </w:r>
      <w:r>
        <w:rPr>
          <w:rFonts w:ascii="仿宋_GB2312" w:eastAsia="仿宋_GB2312" w:hint="eastAsia"/>
          <w:sz w:val="32"/>
          <w:szCs w:val="32"/>
        </w:rPr>
        <w:t>纠纷化解力量，完善各类调解衔接机制和</w:t>
      </w:r>
      <w:r w:rsidR="00266AB2">
        <w:rPr>
          <w:rFonts w:ascii="仿宋_GB2312" w:eastAsia="仿宋_GB2312" w:hint="eastAsia"/>
          <w:sz w:val="32"/>
          <w:szCs w:val="32"/>
        </w:rPr>
        <w:t>社会</w:t>
      </w:r>
      <w:r>
        <w:rPr>
          <w:rFonts w:ascii="仿宋_GB2312" w:eastAsia="仿宋_GB2312" w:hint="eastAsia"/>
          <w:sz w:val="32"/>
          <w:szCs w:val="32"/>
        </w:rPr>
        <w:t>矛盾纠纷化解机制，开展</w:t>
      </w:r>
      <w:r w:rsidR="00266AB2">
        <w:rPr>
          <w:rFonts w:ascii="仿宋_GB2312" w:eastAsia="仿宋_GB2312" w:hint="eastAsia"/>
          <w:sz w:val="32"/>
          <w:szCs w:val="32"/>
        </w:rPr>
        <w:t>矛盾</w:t>
      </w:r>
      <w:r>
        <w:rPr>
          <w:rFonts w:ascii="仿宋_GB2312" w:eastAsia="仿宋_GB2312" w:hint="eastAsia"/>
          <w:sz w:val="32"/>
          <w:szCs w:val="32"/>
        </w:rPr>
        <w:t>纠纷预防、排查和化解工作。</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基层群众性自治组织应当依法建立人民调解委员会，组织人民调解员、网格管理员、社区工作者、法律顾问等预防、排查、化解</w:t>
      </w:r>
      <w:r w:rsidR="00266AB2">
        <w:rPr>
          <w:rFonts w:ascii="仿宋_GB2312" w:eastAsia="仿宋_GB2312" w:hint="eastAsia"/>
          <w:sz w:val="32"/>
          <w:szCs w:val="32"/>
        </w:rPr>
        <w:t>社会矛盾</w:t>
      </w:r>
      <w:r>
        <w:rPr>
          <w:rFonts w:ascii="仿宋_GB2312" w:eastAsia="仿宋_GB2312" w:hint="eastAsia"/>
          <w:sz w:val="32"/>
          <w:szCs w:val="32"/>
        </w:rPr>
        <w:t>纠纷。</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 xml:space="preserve">第十四条[群团组织职责] </w:t>
      </w:r>
      <w:r>
        <w:rPr>
          <w:rFonts w:ascii="仿宋_GB2312" w:eastAsia="仿宋_GB2312" w:hint="eastAsia"/>
          <w:sz w:val="32"/>
          <w:szCs w:val="32"/>
        </w:rPr>
        <w:t xml:space="preserve"> 工会、共青团、妇女联合会、工商业联合会、残疾人联合会</w:t>
      </w:r>
      <w:r w:rsidR="00F94B1C">
        <w:rPr>
          <w:rFonts w:ascii="仿宋_GB2312" w:eastAsia="仿宋_GB2312" w:hint="eastAsia"/>
          <w:sz w:val="32"/>
          <w:szCs w:val="32"/>
        </w:rPr>
        <w:t>、法学会</w:t>
      </w:r>
      <w:r>
        <w:rPr>
          <w:rFonts w:ascii="仿宋_GB2312" w:eastAsia="仿宋_GB2312" w:hint="eastAsia"/>
          <w:sz w:val="32"/>
          <w:szCs w:val="32"/>
        </w:rPr>
        <w:t>等群团组织应当按照各自职责，参与</w:t>
      </w:r>
      <w:r w:rsidR="00266AB2">
        <w:rPr>
          <w:rFonts w:ascii="仿宋_GB2312" w:eastAsia="仿宋_GB2312" w:hint="eastAsia"/>
          <w:sz w:val="32"/>
          <w:szCs w:val="32"/>
        </w:rPr>
        <w:t>社会矛盾纠纷</w:t>
      </w:r>
      <w:r>
        <w:rPr>
          <w:rFonts w:ascii="仿宋_GB2312" w:eastAsia="仿宋_GB2312" w:hint="eastAsia"/>
          <w:sz w:val="32"/>
          <w:szCs w:val="32"/>
        </w:rPr>
        <w:t>多元化解机制建设，开展相关行业、专业领域社会矛盾纠纷化解工作。</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 xml:space="preserve">第十五条[企事业单位职责] </w:t>
      </w:r>
      <w:r>
        <w:rPr>
          <w:rFonts w:ascii="仿宋_GB2312" w:eastAsia="仿宋_GB2312" w:hint="eastAsia"/>
          <w:sz w:val="32"/>
          <w:szCs w:val="32"/>
        </w:rPr>
        <w:t xml:space="preserve"> 企事业单位可以根据需要设立调解组织，依法开展本单位矛盾纠纷的预防和化解工作。</w:t>
      </w:r>
    </w:p>
    <w:p w:rsidR="003813F2" w:rsidRDefault="003813F2" w:rsidP="003813F2">
      <w:pPr>
        <w:ind w:firstLineChars="200" w:firstLine="640"/>
        <w:rPr>
          <w:rFonts w:ascii="黑体" w:eastAsia="黑体" w:hAnsi="黑体"/>
          <w:sz w:val="32"/>
          <w:szCs w:val="32"/>
        </w:rPr>
      </w:pPr>
      <w:r>
        <w:rPr>
          <w:rFonts w:ascii="黑体" w:eastAsia="黑体" w:hAnsi="黑体" w:hint="eastAsia"/>
          <w:sz w:val="32"/>
          <w:szCs w:val="32"/>
        </w:rPr>
        <w:t xml:space="preserve">第十六条[治安保卫] </w:t>
      </w:r>
      <w:r>
        <w:rPr>
          <w:rFonts w:ascii="仿宋_GB2312" w:eastAsia="仿宋_GB2312" w:hint="eastAsia"/>
          <w:sz w:val="32"/>
          <w:szCs w:val="32"/>
        </w:rPr>
        <w:t xml:space="preserve"> 社会矛盾纠纷化解组织在化解</w:t>
      </w:r>
      <w:r w:rsidR="00266AB2">
        <w:rPr>
          <w:rFonts w:ascii="仿宋_GB2312" w:eastAsia="仿宋_GB2312" w:hint="eastAsia"/>
          <w:sz w:val="32"/>
          <w:szCs w:val="32"/>
        </w:rPr>
        <w:t>矛盾</w:t>
      </w:r>
      <w:r>
        <w:rPr>
          <w:rFonts w:ascii="仿宋_GB2312" w:eastAsia="仿宋_GB2312" w:hint="eastAsia"/>
          <w:sz w:val="32"/>
          <w:szCs w:val="32"/>
        </w:rPr>
        <w:t>纠纷过程中，发现</w:t>
      </w:r>
      <w:r w:rsidR="00266AB2">
        <w:rPr>
          <w:rFonts w:ascii="仿宋_GB2312" w:eastAsia="仿宋_GB2312" w:hint="eastAsia"/>
          <w:sz w:val="32"/>
          <w:szCs w:val="32"/>
        </w:rPr>
        <w:t>矛盾</w:t>
      </w:r>
      <w:r>
        <w:rPr>
          <w:rFonts w:ascii="仿宋_GB2312" w:eastAsia="仿宋_GB2312" w:hint="eastAsia"/>
          <w:sz w:val="32"/>
          <w:szCs w:val="32"/>
        </w:rPr>
        <w:t>纠纷激化，有可能引起治安案件、刑事案件，向公安机关报警求助的，公安机关应当及时进行处置，维持</w:t>
      </w:r>
      <w:r w:rsidR="00266AB2">
        <w:rPr>
          <w:rFonts w:ascii="仿宋_GB2312" w:eastAsia="仿宋_GB2312" w:hint="eastAsia"/>
          <w:sz w:val="32"/>
          <w:szCs w:val="32"/>
        </w:rPr>
        <w:t>矛盾</w:t>
      </w:r>
      <w:r>
        <w:rPr>
          <w:rFonts w:ascii="仿宋_GB2312" w:eastAsia="仿宋_GB2312" w:hint="eastAsia"/>
          <w:sz w:val="32"/>
          <w:szCs w:val="32"/>
        </w:rPr>
        <w:t>纠纷化解工作秩序，保护</w:t>
      </w:r>
      <w:r w:rsidR="00266AB2">
        <w:rPr>
          <w:rFonts w:ascii="仿宋_GB2312" w:eastAsia="仿宋_GB2312" w:hint="eastAsia"/>
          <w:sz w:val="32"/>
          <w:szCs w:val="32"/>
        </w:rPr>
        <w:t>矛盾</w:t>
      </w:r>
      <w:r>
        <w:rPr>
          <w:rFonts w:ascii="仿宋_GB2312" w:eastAsia="仿宋_GB2312" w:hint="eastAsia"/>
          <w:sz w:val="32"/>
          <w:szCs w:val="32"/>
        </w:rPr>
        <w:t>纠纷化解工作人员和当事人的人身安全。</w:t>
      </w:r>
    </w:p>
    <w:p w:rsidR="003813F2" w:rsidRDefault="003813F2" w:rsidP="003813F2">
      <w:pPr>
        <w:jc w:val="center"/>
        <w:rPr>
          <w:rFonts w:ascii="黑体" w:eastAsia="黑体" w:hAnsi="黑体"/>
          <w:sz w:val="32"/>
          <w:szCs w:val="32"/>
        </w:rPr>
      </w:pPr>
      <w:r>
        <w:rPr>
          <w:rFonts w:ascii="黑体" w:eastAsia="黑体" w:hAnsi="黑体" w:hint="eastAsia"/>
          <w:sz w:val="32"/>
          <w:szCs w:val="32"/>
        </w:rPr>
        <w:t>第三章</w:t>
      </w:r>
      <w:r>
        <w:rPr>
          <w:rFonts w:ascii="宋体" w:eastAsia="宋体" w:hAnsi="宋体" w:cs="宋体" w:hint="eastAsia"/>
          <w:sz w:val="32"/>
          <w:szCs w:val="32"/>
        </w:rPr>
        <w:t> </w:t>
      </w:r>
      <w:r>
        <w:rPr>
          <w:rFonts w:ascii="黑体" w:eastAsia="黑体" w:hAnsi="黑体" w:hint="eastAsia"/>
          <w:sz w:val="32"/>
          <w:szCs w:val="32"/>
        </w:rPr>
        <w:t>化解途径</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 xml:space="preserve">第十七条[化解途径] </w:t>
      </w:r>
      <w:r>
        <w:rPr>
          <w:rFonts w:ascii="仿宋_GB2312" w:eastAsia="仿宋_GB2312" w:hint="eastAsia"/>
          <w:sz w:val="32"/>
          <w:szCs w:val="32"/>
        </w:rPr>
        <w:t xml:space="preserve"> 当事人可以依法选择下列途径化解</w:t>
      </w:r>
      <w:r w:rsidR="00266AB2">
        <w:rPr>
          <w:rFonts w:ascii="仿宋_GB2312" w:eastAsia="仿宋_GB2312" w:hint="eastAsia"/>
          <w:sz w:val="32"/>
          <w:szCs w:val="32"/>
        </w:rPr>
        <w:t>社会矛盾</w:t>
      </w:r>
      <w:r>
        <w:rPr>
          <w:rFonts w:ascii="仿宋_GB2312" w:eastAsia="仿宋_GB2312" w:hint="eastAsia"/>
          <w:sz w:val="32"/>
          <w:szCs w:val="32"/>
        </w:rPr>
        <w:t>纠纷：</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（一）和解；</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（二）调解；</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lastRenderedPageBreak/>
        <w:t>（三）行政裁决；</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（四）行政复议；</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（五）仲裁；</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（六）诉讼；</w:t>
      </w:r>
    </w:p>
    <w:p w:rsidR="00BB2150" w:rsidRPr="00BB2150" w:rsidRDefault="003813F2" w:rsidP="00BB2150">
      <w:pPr>
        <w:ind w:firstLineChars="200" w:firstLine="640"/>
        <w:rPr>
          <w:rFonts w:ascii="仿宋_GB2312" w:eastAsia="仿宋_GB2312"/>
          <w:sz w:val="32"/>
          <w:szCs w:val="32"/>
        </w:rPr>
      </w:pPr>
      <w:r>
        <w:rPr>
          <w:rFonts w:ascii="仿宋_GB2312" w:eastAsia="仿宋_GB2312" w:hint="eastAsia"/>
          <w:sz w:val="32"/>
          <w:szCs w:val="32"/>
        </w:rPr>
        <w:t>（七）法律法规规定的其他</w:t>
      </w:r>
      <w:r w:rsidR="00266AB2">
        <w:rPr>
          <w:rFonts w:ascii="仿宋_GB2312" w:eastAsia="仿宋_GB2312" w:hint="eastAsia"/>
          <w:sz w:val="32"/>
          <w:szCs w:val="32"/>
        </w:rPr>
        <w:t>途径</w:t>
      </w:r>
      <w:r>
        <w:rPr>
          <w:rFonts w:ascii="仿宋_GB2312" w:eastAsia="仿宋_GB2312" w:hint="eastAsia"/>
          <w:sz w:val="32"/>
          <w:szCs w:val="32"/>
        </w:rPr>
        <w:t>。</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第十八条[程序衔接]</w:t>
      </w:r>
      <w:r>
        <w:rPr>
          <w:rFonts w:ascii="仿宋_GB2312" w:eastAsia="仿宋_GB2312" w:hint="eastAsia"/>
          <w:sz w:val="32"/>
          <w:szCs w:val="32"/>
        </w:rPr>
        <w:t xml:space="preserve">  市、区、县（市）人民政府及其工作部门应当加强与人民法院、人民检察院、调解组织、仲裁机构的协调配合，推动程序衔接，促进社会矛盾纠纷多元化解。</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社会矛盾纠纷化解组织在收到当事人</w:t>
      </w:r>
      <w:r w:rsidR="00CE3C2C">
        <w:rPr>
          <w:rFonts w:ascii="仿宋_GB2312" w:eastAsia="仿宋_GB2312" w:hint="eastAsia"/>
          <w:sz w:val="32"/>
          <w:szCs w:val="32"/>
        </w:rPr>
        <w:t>矛盾</w:t>
      </w:r>
      <w:r>
        <w:rPr>
          <w:rFonts w:ascii="仿宋_GB2312" w:eastAsia="仿宋_GB2312" w:hint="eastAsia"/>
          <w:sz w:val="32"/>
          <w:szCs w:val="32"/>
        </w:rPr>
        <w:t>纠纷化解申请后，应当按照职责及时予以处理；不属于职责范围事项的，应当告知当事人向相应的组织提出申请。</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 xml:space="preserve">第十九条[自行和解] </w:t>
      </w:r>
      <w:r>
        <w:rPr>
          <w:rFonts w:ascii="仿宋_GB2312" w:eastAsia="仿宋_GB2312" w:hint="eastAsia"/>
          <w:sz w:val="32"/>
          <w:szCs w:val="32"/>
        </w:rPr>
        <w:t xml:space="preserve"> 本市鼓励当事人就</w:t>
      </w:r>
      <w:r w:rsidR="00375FB1">
        <w:rPr>
          <w:rFonts w:ascii="仿宋_GB2312" w:eastAsia="仿宋_GB2312" w:hint="eastAsia"/>
          <w:sz w:val="32"/>
          <w:szCs w:val="32"/>
        </w:rPr>
        <w:t>社会</w:t>
      </w:r>
      <w:r>
        <w:rPr>
          <w:rFonts w:ascii="仿宋_GB2312" w:eastAsia="仿宋_GB2312" w:hint="eastAsia"/>
          <w:sz w:val="32"/>
          <w:szCs w:val="32"/>
        </w:rPr>
        <w:t>矛盾纠纷先行协商，通过磋商、谈判、第三方斡旋等方式，达成和解协议。</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当事人可以委托律师、相关专家或者其他人员参与协商，也可以申请</w:t>
      </w:r>
      <w:r w:rsidR="00CE3C2C">
        <w:rPr>
          <w:rFonts w:ascii="仿宋_GB2312" w:eastAsia="仿宋_GB2312" w:hint="eastAsia"/>
          <w:sz w:val="32"/>
          <w:szCs w:val="32"/>
        </w:rPr>
        <w:t>有关行业行政主管部门</w:t>
      </w:r>
      <w:r>
        <w:rPr>
          <w:rFonts w:ascii="仿宋_GB2312" w:eastAsia="仿宋_GB2312" w:hint="eastAsia"/>
          <w:sz w:val="32"/>
          <w:szCs w:val="32"/>
        </w:rPr>
        <w:t>、调解组织参与协调。</w:t>
      </w:r>
    </w:p>
    <w:p w:rsidR="00BB2150" w:rsidRDefault="00BB2150" w:rsidP="003813F2">
      <w:pPr>
        <w:ind w:firstLineChars="200" w:firstLine="640"/>
        <w:rPr>
          <w:rFonts w:ascii="仿宋_GB2312" w:eastAsia="仿宋_GB2312"/>
          <w:sz w:val="32"/>
          <w:szCs w:val="32"/>
        </w:rPr>
      </w:pPr>
      <w:r>
        <w:rPr>
          <w:rFonts w:ascii="黑体" w:eastAsia="黑体" w:hAnsi="黑体" w:hint="eastAsia"/>
          <w:sz w:val="32"/>
          <w:szCs w:val="32"/>
        </w:rPr>
        <w:t>第二十条[</w:t>
      </w:r>
      <w:r w:rsidR="00AB62DD">
        <w:rPr>
          <w:rFonts w:ascii="黑体" w:eastAsia="黑体" w:hAnsi="黑体" w:hint="eastAsia"/>
          <w:sz w:val="32"/>
          <w:szCs w:val="32"/>
        </w:rPr>
        <w:t>大</w:t>
      </w:r>
      <w:r>
        <w:rPr>
          <w:rFonts w:ascii="黑体" w:eastAsia="黑体" w:hAnsi="黑体" w:hint="eastAsia"/>
          <w:sz w:val="32"/>
          <w:szCs w:val="32"/>
        </w:rPr>
        <w:t xml:space="preserve">调解体系] </w:t>
      </w:r>
      <w:r>
        <w:rPr>
          <w:rFonts w:ascii="仿宋_GB2312" w:eastAsia="仿宋_GB2312" w:hint="eastAsia"/>
          <w:sz w:val="32"/>
          <w:szCs w:val="32"/>
        </w:rPr>
        <w:t xml:space="preserve"> 本市着力构建以人民调解为基础</w:t>
      </w:r>
      <w:r w:rsidR="00AB62DD">
        <w:rPr>
          <w:rFonts w:ascii="仿宋_GB2312" w:eastAsia="仿宋_GB2312" w:hint="eastAsia"/>
          <w:sz w:val="32"/>
          <w:szCs w:val="32"/>
        </w:rPr>
        <w:t>，人民调解、行政调解、行业性专业性调解等有机衔接、协调联动的大调解工作格局。</w:t>
      </w:r>
    </w:p>
    <w:p w:rsidR="00BB2150" w:rsidRDefault="00AB62DD" w:rsidP="00AB62DD">
      <w:pPr>
        <w:ind w:firstLineChars="200" w:firstLine="640"/>
        <w:rPr>
          <w:rFonts w:ascii="仿宋_GB2312" w:eastAsia="仿宋_GB2312"/>
          <w:sz w:val="32"/>
          <w:szCs w:val="32"/>
        </w:rPr>
      </w:pPr>
      <w:r>
        <w:rPr>
          <w:rFonts w:ascii="仿宋_GB2312" w:eastAsia="仿宋_GB2312" w:hint="eastAsia"/>
          <w:sz w:val="32"/>
          <w:szCs w:val="32"/>
        </w:rPr>
        <w:t>大调解工作由司法行政部门负责牵头推进，各</w:t>
      </w:r>
      <w:r w:rsidR="00CE3C2C">
        <w:rPr>
          <w:rFonts w:ascii="仿宋_GB2312" w:eastAsia="仿宋_GB2312" w:hint="eastAsia"/>
          <w:sz w:val="32"/>
          <w:szCs w:val="32"/>
        </w:rPr>
        <w:t>有关行业行政主管部门</w:t>
      </w:r>
      <w:r>
        <w:rPr>
          <w:rFonts w:ascii="仿宋_GB2312" w:eastAsia="仿宋_GB2312" w:hint="eastAsia"/>
          <w:sz w:val="32"/>
          <w:szCs w:val="32"/>
        </w:rPr>
        <w:t>和组织、个人共同参与。</w:t>
      </w:r>
    </w:p>
    <w:p w:rsidR="00C014F9" w:rsidRDefault="00C014F9" w:rsidP="00AB62DD">
      <w:pPr>
        <w:ind w:firstLineChars="200" w:firstLine="640"/>
        <w:rPr>
          <w:rFonts w:ascii="仿宋_GB2312" w:eastAsia="仿宋_GB2312"/>
          <w:sz w:val="32"/>
          <w:szCs w:val="32"/>
        </w:rPr>
      </w:pPr>
      <w:r>
        <w:rPr>
          <w:rFonts w:ascii="黑体" w:eastAsia="黑体" w:hAnsi="黑体" w:hint="eastAsia"/>
          <w:sz w:val="32"/>
          <w:szCs w:val="32"/>
        </w:rPr>
        <w:lastRenderedPageBreak/>
        <w:t>第二十</w:t>
      </w:r>
      <w:r w:rsidR="00DB2070">
        <w:rPr>
          <w:rFonts w:ascii="黑体" w:eastAsia="黑体" w:hAnsi="黑体" w:hint="eastAsia"/>
          <w:sz w:val="32"/>
          <w:szCs w:val="32"/>
        </w:rPr>
        <w:t>一</w:t>
      </w:r>
      <w:r>
        <w:rPr>
          <w:rFonts w:ascii="黑体" w:eastAsia="黑体" w:hAnsi="黑体" w:hint="eastAsia"/>
          <w:sz w:val="32"/>
          <w:szCs w:val="32"/>
        </w:rPr>
        <w:t xml:space="preserve">条[专业调解] </w:t>
      </w:r>
      <w:r>
        <w:rPr>
          <w:rFonts w:ascii="仿宋_GB2312" w:eastAsia="仿宋_GB2312" w:hint="eastAsia"/>
          <w:sz w:val="32"/>
          <w:szCs w:val="32"/>
        </w:rPr>
        <w:t xml:space="preserve"> </w:t>
      </w:r>
      <w:r w:rsidR="0058427F">
        <w:rPr>
          <w:rFonts w:ascii="仿宋_GB2312" w:eastAsia="仿宋_GB2312" w:hint="eastAsia"/>
          <w:sz w:val="32"/>
          <w:szCs w:val="32"/>
        </w:rPr>
        <w:t>各区、县（市）应当依法设立医患纠纷、家事纠纷、消费纠纷、物业纠纷、交通事故纠纷、知识产权纠纷、劳动争议等专业</w:t>
      </w:r>
      <w:r w:rsidR="000D1DBD">
        <w:rPr>
          <w:rFonts w:ascii="仿宋_GB2312" w:eastAsia="仿宋_GB2312" w:hint="eastAsia"/>
          <w:sz w:val="32"/>
          <w:szCs w:val="32"/>
        </w:rPr>
        <w:t>性</w:t>
      </w:r>
      <w:r w:rsidR="0058427F">
        <w:rPr>
          <w:rFonts w:ascii="仿宋_GB2312" w:eastAsia="仿宋_GB2312" w:hint="eastAsia"/>
          <w:sz w:val="32"/>
          <w:szCs w:val="32"/>
        </w:rPr>
        <w:t>人民调解组织，在区、县（市）司法行政部门和有关行业行政主管部门的指导下，调解相关领域的矛盾纠纷。</w:t>
      </w:r>
    </w:p>
    <w:p w:rsidR="00BB2150" w:rsidRDefault="003813F2" w:rsidP="00630D52">
      <w:pPr>
        <w:ind w:firstLineChars="200" w:firstLine="640"/>
        <w:rPr>
          <w:rFonts w:ascii="仿宋_GB2312" w:eastAsia="仿宋_GB2312"/>
          <w:sz w:val="32"/>
          <w:szCs w:val="32"/>
        </w:rPr>
      </w:pPr>
      <w:r>
        <w:rPr>
          <w:rFonts w:ascii="黑体" w:eastAsia="黑体" w:hAnsi="黑体" w:hint="eastAsia"/>
          <w:sz w:val="32"/>
          <w:szCs w:val="32"/>
        </w:rPr>
        <w:t>第二十</w:t>
      </w:r>
      <w:r w:rsidR="002E3CAD">
        <w:rPr>
          <w:rFonts w:ascii="黑体" w:eastAsia="黑体" w:hAnsi="黑体" w:hint="eastAsia"/>
          <w:sz w:val="32"/>
          <w:szCs w:val="32"/>
        </w:rPr>
        <w:t>二</w:t>
      </w:r>
      <w:r>
        <w:rPr>
          <w:rFonts w:ascii="黑体" w:eastAsia="黑体" w:hAnsi="黑体" w:hint="eastAsia"/>
          <w:sz w:val="32"/>
          <w:szCs w:val="32"/>
        </w:rPr>
        <w:t xml:space="preserve">条[商事调解] </w:t>
      </w:r>
      <w:r>
        <w:rPr>
          <w:rFonts w:ascii="仿宋_GB2312" w:eastAsia="仿宋_GB2312" w:hint="eastAsia"/>
          <w:sz w:val="32"/>
          <w:szCs w:val="32"/>
        </w:rPr>
        <w:t xml:space="preserve"> 本市鼓励商会、行业协会、民商事仲裁机构或者相关专业机构依法设立商事调解组织，在投资、</w:t>
      </w:r>
      <w:r w:rsidR="00A41325">
        <w:rPr>
          <w:rFonts w:ascii="仿宋_GB2312" w:eastAsia="仿宋_GB2312" w:hint="eastAsia"/>
          <w:sz w:val="32"/>
          <w:szCs w:val="32"/>
        </w:rPr>
        <w:t>金融、</w:t>
      </w:r>
      <w:r>
        <w:rPr>
          <w:rFonts w:ascii="仿宋_GB2312" w:eastAsia="仿宋_GB2312" w:hint="eastAsia"/>
          <w:sz w:val="32"/>
          <w:szCs w:val="32"/>
        </w:rPr>
        <w:t>证券</w:t>
      </w:r>
      <w:r w:rsidR="00A41325" w:rsidRPr="00A41325">
        <w:rPr>
          <w:rFonts w:ascii="仿宋_GB2312" w:eastAsia="仿宋_GB2312" w:hint="eastAsia"/>
          <w:sz w:val="32"/>
          <w:szCs w:val="32"/>
        </w:rPr>
        <w:t>期货</w:t>
      </w:r>
      <w:r>
        <w:rPr>
          <w:rFonts w:ascii="仿宋_GB2312" w:eastAsia="仿宋_GB2312" w:hint="eastAsia"/>
          <w:sz w:val="32"/>
          <w:szCs w:val="32"/>
        </w:rPr>
        <w:t>、保险、房地产、工程承包、技术转让、知识产权、国际贸易、电子商务等领域进行商事</w:t>
      </w:r>
      <w:r w:rsidR="00630D52">
        <w:rPr>
          <w:rFonts w:ascii="仿宋_GB2312" w:eastAsia="仿宋_GB2312" w:hint="eastAsia"/>
          <w:sz w:val="32"/>
          <w:szCs w:val="32"/>
        </w:rPr>
        <w:t>矛盾</w:t>
      </w:r>
      <w:r>
        <w:rPr>
          <w:rFonts w:ascii="仿宋_GB2312" w:eastAsia="仿宋_GB2312" w:hint="eastAsia"/>
          <w:sz w:val="32"/>
          <w:szCs w:val="32"/>
        </w:rPr>
        <w:t>纠纷化解。</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第二十</w:t>
      </w:r>
      <w:r w:rsidR="002E3CAD">
        <w:rPr>
          <w:rFonts w:ascii="黑体" w:eastAsia="黑体" w:hAnsi="黑体" w:hint="eastAsia"/>
          <w:sz w:val="32"/>
          <w:szCs w:val="32"/>
        </w:rPr>
        <w:t>三</w:t>
      </w:r>
      <w:r>
        <w:rPr>
          <w:rFonts w:ascii="黑体" w:eastAsia="黑体" w:hAnsi="黑体" w:hint="eastAsia"/>
          <w:sz w:val="32"/>
          <w:szCs w:val="32"/>
        </w:rPr>
        <w:t xml:space="preserve">条[调解启动] </w:t>
      </w:r>
      <w:r>
        <w:rPr>
          <w:rFonts w:ascii="仿宋_GB2312" w:eastAsia="仿宋_GB2312" w:hint="eastAsia"/>
          <w:sz w:val="32"/>
          <w:szCs w:val="32"/>
        </w:rPr>
        <w:t xml:space="preserve"> 人民调解委员会依法调解民间纠纷，依据人民调解</w:t>
      </w:r>
      <w:r w:rsidR="00F36464">
        <w:rPr>
          <w:rFonts w:ascii="仿宋_GB2312" w:eastAsia="仿宋_GB2312" w:hint="eastAsia"/>
          <w:sz w:val="32"/>
          <w:szCs w:val="32"/>
        </w:rPr>
        <w:t>相关</w:t>
      </w:r>
      <w:r>
        <w:rPr>
          <w:rFonts w:ascii="仿宋_GB2312" w:eastAsia="仿宋_GB2312" w:hint="eastAsia"/>
          <w:sz w:val="32"/>
          <w:szCs w:val="32"/>
        </w:rPr>
        <w:t>法律法规开展调解工作。</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调解组织可以依当事人申请调解，也可以主动调解</w:t>
      </w:r>
      <w:r w:rsidR="00A41325">
        <w:rPr>
          <w:rFonts w:ascii="仿宋_GB2312" w:eastAsia="仿宋_GB2312" w:hint="eastAsia"/>
          <w:sz w:val="32"/>
          <w:szCs w:val="32"/>
        </w:rPr>
        <w:t>。</w:t>
      </w:r>
      <w:r>
        <w:rPr>
          <w:rFonts w:ascii="仿宋_GB2312" w:eastAsia="仿宋_GB2312" w:hint="eastAsia"/>
          <w:sz w:val="32"/>
          <w:szCs w:val="32"/>
        </w:rPr>
        <w:t>但是</w:t>
      </w:r>
      <w:r w:rsidR="00A41325">
        <w:rPr>
          <w:rFonts w:ascii="仿宋_GB2312" w:eastAsia="仿宋_GB2312" w:hint="eastAsia"/>
          <w:sz w:val="32"/>
          <w:szCs w:val="32"/>
        </w:rPr>
        <w:t>，</w:t>
      </w:r>
      <w:r>
        <w:rPr>
          <w:rFonts w:ascii="仿宋_GB2312" w:eastAsia="仿宋_GB2312" w:hint="eastAsia"/>
          <w:sz w:val="32"/>
          <w:szCs w:val="32"/>
        </w:rPr>
        <w:t>当事人明确拒绝调解的除外。</w:t>
      </w:r>
    </w:p>
    <w:p w:rsidR="003813F2" w:rsidRDefault="003813F2" w:rsidP="0037509D">
      <w:pPr>
        <w:ind w:firstLineChars="200" w:firstLine="640"/>
        <w:rPr>
          <w:rFonts w:ascii="仿宋_GB2312" w:eastAsia="仿宋_GB2312"/>
          <w:sz w:val="32"/>
          <w:szCs w:val="32"/>
        </w:rPr>
      </w:pPr>
      <w:r>
        <w:rPr>
          <w:rFonts w:ascii="黑体" w:eastAsia="黑体" w:hAnsi="黑体" w:hint="eastAsia"/>
          <w:sz w:val="32"/>
          <w:szCs w:val="32"/>
        </w:rPr>
        <w:t>第二十</w:t>
      </w:r>
      <w:r w:rsidR="002E3CAD">
        <w:rPr>
          <w:rFonts w:ascii="黑体" w:eastAsia="黑体" w:hAnsi="黑体" w:hint="eastAsia"/>
          <w:sz w:val="32"/>
          <w:szCs w:val="32"/>
        </w:rPr>
        <w:t>四</w:t>
      </w:r>
      <w:r>
        <w:rPr>
          <w:rFonts w:ascii="黑体" w:eastAsia="黑体" w:hAnsi="黑体" w:hint="eastAsia"/>
          <w:sz w:val="32"/>
          <w:szCs w:val="32"/>
        </w:rPr>
        <w:t>条[调解前置]</w:t>
      </w:r>
      <w:r>
        <w:rPr>
          <w:rFonts w:ascii="仿宋_GB2312" w:eastAsia="仿宋_GB2312" w:hint="eastAsia"/>
          <w:sz w:val="32"/>
          <w:szCs w:val="32"/>
        </w:rPr>
        <w:t xml:space="preserve">  劳动人事争议仲裁机构、民事商事仲裁机构、农村土地承包仲裁机构等仲裁机构对矛盾纠纷作出裁决前，可以依法先行调解；当事人自愿调解的，应当调解。</w:t>
      </w:r>
      <w:r w:rsidR="00F36464">
        <w:rPr>
          <w:rFonts w:ascii="仿宋_GB2312" w:eastAsia="仿宋_GB2312" w:hint="eastAsia"/>
          <w:sz w:val="32"/>
          <w:szCs w:val="32"/>
        </w:rPr>
        <w:t>未能达成</w:t>
      </w:r>
      <w:r>
        <w:rPr>
          <w:rFonts w:ascii="仿宋_GB2312" w:eastAsia="仿宋_GB2312" w:hint="eastAsia"/>
          <w:sz w:val="32"/>
          <w:szCs w:val="32"/>
        </w:rPr>
        <w:t>调解</w:t>
      </w:r>
      <w:r w:rsidR="00F36464">
        <w:rPr>
          <w:rFonts w:ascii="仿宋_GB2312" w:eastAsia="仿宋_GB2312" w:hint="eastAsia"/>
          <w:sz w:val="32"/>
          <w:szCs w:val="32"/>
        </w:rPr>
        <w:t>协议</w:t>
      </w:r>
      <w:r>
        <w:rPr>
          <w:rFonts w:ascii="仿宋_GB2312" w:eastAsia="仿宋_GB2312" w:hint="eastAsia"/>
          <w:sz w:val="32"/>
          <w:szCs w:val="32"/>
        </w:rPr>
        <w:t>，</w:t>
      </w:r>
      <w:r w:rsidR="00F36464">
        <w:rPr>
          <w:rFonts w:ascii="仿宋_GB2312" w:eastAsia="仿宋_GB2312" w:hint="eastAsia"/>
          <w:sz w:val="32"/>
          <w:szCs w:val="32"/>
        </w:rPr>
        <w:t>应当</w:t>
      </w:r>
      <w:r>
        <w:rPr>
          <w:rFonts w:ascii="仿宋_GB2312" w:eastAsia="仿宋_GB2312" w:hint="eastAsia"/>
          <w:sz w:val="32"/>
          <w:szCs w:val="32"/>
        </w:rPr>
        <w:t>依法作出裁决。</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第二十</w:t>
      </w:r>
      <w:r w:rsidR="002E3CAD">
        <w:rPr>
          <w:rFonts w:ascii="黑体" w:eastAsia="黑体" w:hAnsi="黑体" w:hint="eastAsia"/>
          <w:sz w:val="32"/>
          <w:szCs w:val="32"/>
        </w:rPr>
        <w:t>五</w:t>
      </w:r>
      <w:r>
        <w:rPr>
          <w:rFonts w:ascii="黑体" w:eastAsia="黑体" w:hAnsi="黑体" w:hint="eastAsia"/>
          <w:sz w:val="32"/>
          <w:szCs w:val="32"/>
        </w:rPr>
        <w:t xml:space="preserve">条[线上调解] </w:t>
      </w:r>
      <w:r>
        <w:rPr>
          <w:rFonts w:ascii="仿宋_GB2312" w:eastAsia="仿宋_GB2312" w:hint="eastAsia"/>
          <w:sz w:val="32"/>
          <w:szCs w:val="32"/>
        </w:rPr>
        <w:t xml:space="preserve"> </w:t>
      </w:r>
      <w:r w:rsidR="00A41325">
        <w:rPr>
          <w:rFonts w:ascii="仿宋_GB2312" w:eastAsia="仿宋_GB2312" w:hint="eastAsia"/>
          <w:sz w:val="32"/>
          <w:szCs w:val="32"/>
        </w:rPr>
        <w:t>调解组织可以依托网络平台，通过在线咨询、调解等方式，建立</w:t>
      </w:r>
      <w:r>
        <w:rPr>
          <w:rFonts w:ascii="仿宋_GB2312" w:eastAsia="仿宋_GB2312" w:hint="eastAsia"/>
          <w:sz w:val="32"/>
          <w:szCs w:val="32"/>
        </w:rPr>
        <w:t>线上调解室，面向社会提供调解服务。</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第二十</w:t>
      </w:r>
      <w:r w:rsidR="002E3CAD">
        <w:rPr>
          <w:rFonts w:ascii="黑体" w:eastAsia="黑体" w:hAnsi="黑体" w:hint="eastAsia"/>
          <w:sz w:val="32"/>
          <w:szCs w:val="32"/>
        </w:rPr>
        <w:t>六</w:t>
      </w:r>
      <w:r>
        <w:rPr>
          <w:rFonts w:ascii="黑体" w:eastAsia="黑体" w:hAnsi="黑体" w:hint="eastAsia"/>
          <w:sz w:val="32"/>
          <w:szCs w:val="32"/>
        </w:rPr>
        <w:t xml:space="preserve">条[调解规范]  </w:t>
      </w:r>
      <w:r>
        <w:rPr>
          <w:rFonts w:ascii="仿宋_GB2312" w:eastAsia="仿宋_GB2312" w:hint="eastAsia"/>
          <w:sz w:val="32"/>
          <w:szCs w:val="32"/>
        </w:rPr>
        <w:t>调解组织依照相关规定调解</w:t>
      </w:r>
      <w:r w:rsidR="00F36464">
        <w:rPr>
          <w:rFonts w:ascii="仿宋_GB2312" w:eastAsia="仿宋_GB2312" w:hint="eastAsia"/>
          <w:sz w:val="32"/>
          <w:szCs w:val="32"/>
        </w:rPr>
        <w:lastRenderedPageBreak/>
        <w:t>社会</w:t>
      </w:r>
      <w:r w:rsidR="00A41325">
        <w:rPr>
          <w:rFonts w:ascii="仿宋_GB2312" w:eastAsia="仿宋_GB2312" w:hint="eastAsia"/>
          <w:sz w:val="32"/>
          <w:szCs w:val="32"/>
        </w:rPr>
        <w:t>矛盾</w:t>
      </w:r>
      <w:r>
        <w:rPr>
          <w:rFonts w:ascii="仿宋_GB2312" w:eastAsia="仿宋_GB2312" w:hint="eastAsia"/>
          <w:sz w:val="32"/>
          <w:szCs w:val="32"/>
        </w:rPr>
        <w:t>纠纷，可以参照人民调解程序</w:t>
      </w:r>
      <w:r w:rsidR="00740ADA">
        <w:rPr>
          <w:rFonts w:ascii="仿宋_GB2312" w:eastAsia="仿宋_GB2312" w:hint="eastAsia"/>
          <w:sz w:val="32"/>
          <w:szCs w:val="32"/>
        </w:rPr>
        <w:t>进行</w:t>
      </w:r>
      <w:r>
        <w:rPr>
          <w:rFonts w:ascii="仿宋_GB2312" w:eastAsia="仿宋_GB2312" w:hint="eastAsia"/>
          <w:sz w:val="32"/>
          <w:szCs w:val="32"/>
        </w:rPr>
        <w:t>。法律法规另有规定的除外。</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调解组织应当将调解规范、流程等内容对外公布，便于当事人查询，并在当事人提交调解申请后详细说明，为当事人提供清晰、便捷的办事指南。</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第二十</w:t>
      </w:r>
      <w:r w:rsidR="002E3CAD">
        <w:rPr>
          <w:rFonts w:ascii="黑体" w:eastAsia="黑体" w:hAnsi="黑体" w:hint="eastAsia"/>
          <w:sz w:val="32"/>
          <w:szCs w:val="32"/>
        </w:rPr>
        <w:t>七</w:t>
      </w:r>
      <w:r>
        <w:rPr>
          <w:rFonts w:ascii="黑体" w:eastAsia="黑体" w:hAnsi="黑体" w:hint="eastAsia"/>
          <w:sz w:val="32"/>
          <w:szCs w:val="32"/>
        </w:rPr>
        <w:t>条[回避</w:t>
      </w:r>
      <w:r w:rsidR="000F17A9">
        <w:rPr>
          <w:rFonts w:ascii="黑体" w:eastAsia="黑体" w:hAnsi="黑体" w:hint="eastAsia"/>
          <w:sz w:val="32"/>
          <w:szCs w:val="32"/>
        </w:rPr>
        <w:t>及</w:t>
      </w:r>
      <w:r>
        <w:rPr>
          <w:rFonts w:ascii="黑体" w:eastAsia="黑体" w:hAnsi="黑体" w:hint="eastAsia"/>
          <w:sz w:val="32"/>
          <w:szCs w:val="32"/>
        </w:rPr>
        <w:t xml:space="preserve">保密] </w:t>
      </w:r>
      <w:r>
        <w:rPr>
          <w:rFonts w:ascii="仿宋_GB2312" w:eastAsia="仿宋_GB2312" w:hint="eastAsia"/>
          <w:sz w:val="32"/>
          <w:szCs w:val="32"/>
        </w:rPr>
        <w:t xml:space="preserve"> 调解员应当保持中立、客观。</w:t>
      </w:r>
      <w:r w:rsidR="0037509D">
        <w:rPr>
          <w:rFonts w:ascii="仿宋_GB2312" w:eastAsia="仿宋_GB2312" w:hint="eastAsia"/>
          <w:sz w:val="32"/>
          <w:szCs w:val="32"/>
        </w:rPr>
        <w:t>调解员</w:t>
      </w:r>
      <w:r>
        <w:rPr>
          <w:rFonts w:ascii="仿宋_GB2312" w:eastAsia="仿宋_GB2312" w:hint="eastAsia"/>
          <w:sz w:val="32"/>
          <w:szCs w:val="32"/>
        </w:rPr>
        <w:t>与当事人或</w:t>
      </w:r>
      <w:r w:rsidR="0037509D">
        <w:rPr>
          <w:rFonts w:ascii="仿宋_GB2312" w:eastAsia="仿宋_GB2312" w:hint="eastAsia"/>
          <w:sz w:val="32"/>
          <w:szCs w:val="32"/>
        </w:rPr>
        <w:t>者</w:t>
      </w:r>
      <w:r>
        <w:rPr>
          <w:rFonts w:ascii="仿宋_GB2312" w:eastAsia="仿宋_GB2312" w:hint="eastAsia"/>
          <w:sz w:val="32"/>
          <w:szCs w:val="32"/>
        </w:rPr>
        <w:t>调解事项存在</w:t>
      </w:r>
      <w:r w:rsidR="0037509D">
        <w:rPr>
          <w:rFonts w:ascii="仿宋_GB2312" w:eastAsia="仿宋_GB2312" w:hint="eastAsia"/>
          <w:sz w:val="32"/>
          <w:szCs w:val="32"/>
        </w:rPr>
        <w:t>直接</w:t>
      </w:r>
      <w:r>
        <w:rPr>
          <w:rFonts w:ascii="仿宋_GB2312" w:eastAsia="仿宋_GB2312" w:hint="eastAsia"/>
          <w:sz w:val="32"/>
          <w:szCs w:val="32"/>
        </w:rPr>
        <w:t>利害关系</w:t>
      </w:r>
      <w:r w:rsidR="0037509D">
        <w:rPr>
          <w:rFonts w:ascii="仿宋_GB2312" w:eastAsia="仿宋_GB2312" w:hint="eastAsia"/>
          <w:sz w:val="32"/>
          <w:szCs w:val="32"/>
        </w:rPr>
        <w:t>或者有其他关系，</w:t>
      </w:r>
      <w:r>
        <w:rPr>
          <w:rFonts w:ascii="仿宋_GB2312" w:eastAsia="仿宋_GB2312" w:hint="eastAsia"/>
          <w:sz w:val="32"/>
          <w:szCs w:val="32"/>
        </w:rPr>
        <w:t>可能影响公正调解的，应当在调解前主动披露。当事人要求回避的，应当回避。</w:t>
      </w:r>
    </w:p>
    <w:p w:rsidR="00C5788D" w:rsidRDefault="003813F2" w:rsidP="003813F2">
      <w:pPr>
        <w:ind w:firstLineChars="200" w:firstLine="640"/>
        <w:rPr>
          <w:rFonts w:ascii="仿宋_GB2312" w:eastAsia="仿宋_GB2312"/>
          <w:sz w:val="32"/>
          <w:szCs w:val="32"/>
        </w:rPr>
      </w:pPr>
      <w:r>
        <w:rPr>
          <w:rFonts w:ascii="仿宋_GB2312" w:eastAsia="仿宋_GB2312" w:hint="eastAsia"/>
          <w:sz w:val="32"/>
          <w:szCs w:val="32"/>
        </w:rPr>
        <w:t>调解不公开进行</w:t>
      </w:r>
      <w:r w:rsidR="00C5788D">
        <w:rPr>
          <w:rFonts w:ascii="仿宋_GB2312" w:eastAsia="仿宋_GB2312" w:hint="eastAsia"/>
          <w:sz w:val="32"/>
          <w:szCs w:val="32"/>
        </w:rPr>
        <w:t>。</w:t>
      </w:r>
      <w:r>
        <w:rPr>
          <w:rFonts w:ascii="仿宋_GB2312" w:eastAsia="仿宋_GB2312" w:hint="eastAsia"/>
          <w:sz w:val="32"/>
          <w:szCs w:val="32"/>
        </w:rPr>
        <w:t>但</w:t>
      </w:r>
      <w:r w:rsidR="00C5788D">
        <w:rPr>
          <w:rFonts w:ascii="仿宋_GB2312" w:eastAsia="仿宋_GB2312" w:hint="eastAsia"/>
          <w:sz w:val="32"/>
          <w:szCs w:val="32"/>
        </w:rPr>
        <w:t>是，</w:t>
      </w:r>
      <w:r>
        <w:rPr>
          <w:rFonts w:ascii="仿宋_GB2312" w:eastAsia="仿宋_GB2312" w:hint="eastAsia"/>
          <w:sz w:val="32"/>
          <w:szCs w:val="32"/>
        </w:rPr>
        <w:t>当事人同意公开的除外。</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调解组织、</w:t>
      </w:r>
      <w:r w:rsidR="0037509D">
        <w:rPr>
          <w:rFonts w:ascii="仿宋_GB2312" w:eastAsia="仿宋_GB2312" w:hint="eastAsia"/>
          <w:sz w:val="32"/>
          <w:szCs w:val="32"/>
        </w:rPr>
        <w:t>调解员</w:t>
      </w:r>
      <w:r w:rsidR="00C5788D">
        <w:rPr>
          <w:rFonts w:ascii="仿宋_GB2312" w:eastAsia="仿宋_GB2312" w:hint="eastAsia"/>
          <w:sz w:val="32"/>
          <w:szCs w:val="32"/>
        </w:rPr>
        <w:t>以</w:t>
      </w:r>
      <w:r>
        <w:rPr>
          <w:rFonts w:ascii="仿宋_GB2312" w:eastAsia="仿宋_GB2312" w:hint="eastAsia"/>
          <w:sz w:val="32"/>
          <w:szCs w:val="32"/>
        </w:rPr>
        <w:t>及其他有关人员</w:t>
      </w:r>
      <w:r w:rsidR="000F17A9">
        <w:rPr>
          <w:rFonts w:ascii="仿宋_GB2312" w:eastAsia="仿宋_GB2312" w:hint="eastAsia"/>
          <w:sz w:val="32"/>
          <w:szCs w:val="32"/>
        </w:rPr>
        <w:t>不得泄露</w:t>
      </w:r>
      <w:r w:rsidR="00C5788D">
        <w:rPr>
          <w:rFonts w:ascii="仿宋_GB2312" w:eastAsia="仿宋_GB2312" w:hint="eastAsia"/>
          <w:sz w:val="32"/>
          <w:szCs w:val="32"/>
        </w:rPr>
        <w:t>在调解过程中</w:t>
      </w:r>
      <w:r>
        <w:rPr>
          <w:rFonts w:ascii="仿宋_GB2312" w:eastAsia="仿宋_GB2312" w:hint="eastAsia"/>
          <w:sz w:val="32"/>
          <w:szCs w:val="32"/>
        </w:rPr>
        <w:t>知悉的国家秘密、商业秘密和个人隐私。</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第二十</w:t>
      </w:r>
      <w:r w:rsidR="002E3CAD">
        <w:rPr>
          <w:rFonts w:ascii="黑体" w:eastAsia="黑体" w:hAnsi="黑体" w:hint="eastAsia"/>
          <w:sz w:val="32"/>
          <w:szCs w:val="32"/>
        </w:rPr>
        <w:t>八</w:t>
      </w:r>
      <w:r>
        <w:rPr>
          <w:rFonts w:ascii="黑体" w:eastAsia="黑体" w:hAnsi="黑体" w:hint="eastAsia"/>
          <w:sz w:val="32"/>
          <w:szCs w:val="32"/>
        </w:rPr>
        <w:t>条[第三方参与]</w:t>
      </w:r>
      <w:r>
        <w:rPr>
          <w:rFonts w:ascii="仿宋_GB2312" w:eastAsia="仿宋_GB2312" w:hint="eastAsia"/>
          <w:sz w:val="32"/>
          <w:szCs w:val="32"/>
        </w:rPr>
        <w:t xml:space="preserve">  调解组织在征得当事人同意后，可以邀请有关行政机关、社会组织的工作人员，具有专门知识或者特定技能</w:t>
      </w:r>
      <w:r w:rsidR="000F17A9">
        <w:rPr>
          <w:rFonts w:ascii="仿宋_GB2312" w:eastAsia="仿宋_GB2312" w:hint="eastAsia"/>
          <w:sz w:val="32"/>
          <w:szCs w:val="32"/>
        </w:rPr>
        <w:t>的</w:t>
      </w:r>
      <w:r>
        <w:rPr>
          <w:rFonts w:ascii="仿宋_GB2312" w:eastAsia="仿宋_GB2312" w:hint="eastAsia"/>
          <w:sz w:val="32"/>
          <w:szCs w:val="32"/>
        </w:rPr>
        <w:t>人员，以及当事人的亲属、邻里、同事等参与调解。</w:t>
      </w:r>
    </w:p>
    <w:p w:rsidR="003813F2" w:rsidRDefault="002E3CAD" w:rsidP="003813F2">
      <w:pPr>
        <w:ind w:firstLineChars="200" w:firstLine="640"/>
        <w:rPr>
          <w:rFonts w:ascii="仿宋_GB2312" w:eastAsia="仿宋_GB2312"/>
          <w:sz w:val="32"/>
          <w:szCs w:val="32"/>
        </w:rPr>
      </w:pPr>
      <w:r>
        <w:rPr>
          <w:rFonts w:ascii="黑体" w:eastAsia="黑体" w:hAnsi="黑体" w:hint="eastAsia"/>
          <w:sz w:val="32"/>
          <w:szCs w:val="32"/>
        </w:rPr>
        <w:t>第二十九</w:t>
      </w:r>
      <w:r w:rsidR="003813F2">
        <w:rPr>
          <w:rFonts w:ascii="黑体" w:eastAsia="黑体" w:hAnsi="黑体" w:hint="eastAsia"/>
          <w:sz w:val="32"/>
          <w:szCs w:val="32"/>
        </w:rPr>
        <w:t xml:space="preserve">条[调解期限]  </w:t>
      </w:r>
      <w:r w:rsidR="003813F2">
        <w:rPr>
          <w:rFonts w:ascii="仿宋_GB2312" w:eastAsia="仿宋_GB2312" w:hint="eastAsia"/>
          <w:sz w:val="32"/>
          <w:szCs w:val="32"/>
        </w:rPr>
        <w:t>调解组织应当按照调解规则规定的期限完成调解，当事人也可以根据调解规则自行约定调解期限。法律、法规、规章</w:t>
      </w:r>
      <w:r w:rsidR="000F17A9">
        <w:rPr>
          <w:rFonts w:ascii="仿宋_GB2312" w:eastAsia="仿宋_GB2312" w:hint="eastAsia"/>
          <w:sz w:val="32"/>
          <w:szCs w:val="32"/>
        </w:rPr>
        <w:t>对调解期限</w:t>
      </w:r>
      <w:r w:rsidR="003813F2">
        <w:rPr>
          <w:rFonts w:ascii="仿宋_GB2312" w:eastAsia="仿宋_GB2312" w:hint="eastAsia"/>
          <w:sz w:val="32"/>
          <w:szCs w:val="32"/>
        </w:rPr>
        <w:t>另有规定的</w:t>
      </w:r>
      <w:r w:rsidR="000F17A9">
        <w:rPr>
          <w:rFonts w:ascii="仿宋_GB2312" w:eastAsia="仿宋_GB2312" w:hint="eastAsia"/>
          <w:sz w:val="32"/>
          <w:szCs w:val="32"/>
        </w:rPr>
        <w:t>，</w:t>
      </w:r>
      <w:r w:rsidR="003813F2">
        <w:rPr>
          <w:rFonts w:ascii="仿宋_GB2312" w:eastAsia="仿宋_GB2312" w:hint="eastAsia"/>
          <w:sz w:val="32"/>
          <w:szCs w:val="32"/>
        </w:rPr>
        <w:t>从其规定。</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在期限内</w:t>
      </w:r>
      <w:r w:rsidR="000F17A9">
        <w:rPr>
          <w:rFonts w:ascii="仿宋_GB2312" w:eastAsia="仿宋_GB2312" w:hint="eastAsia"/>
          <w:sz w:val="32"/>
          <w:szCs w:val="32"/>
        </w:rPr>
        <w:t>经</w:t>
      </w:r>
      <w:r>
        <w:rPr>
          <w:rFonts w:ascii="仿宋_GB2312" w:eastAsia="仿宋_GB2312" w:hint="eastAsia"/>
          <w:sz w:val="32"/>
          <w:szCs w:val="32"/>
        </w:rPr>
        <w:t>调解</w:t>
      </w:r>
      <w:r w:rsidR="007601E5">
        <w:rPr>
          <w:rFonts w:ascii="仿宋_GB2312" w:eastAsia="仿宋_GB2312" w:hint="eastAsia"/>
          <w:sz w:val="32"/>
          <w:szCs w:val="32"/>
        </w:rPr>
        <w:t>未</w:t>
      </w:r>
      <w:r w:rsidR="00740ADA">
        <w:rPr>
          <w:rFonts w:ascii="仿宋_GB2312" w:eastAsia="仿宋_GB2312" w:hint="eastAsia"/>
          <w:sz w:val="32"/>
          <w:szCs w:val="32"/>
        </w:rPr>
        <w:t>能</w:t>
      </w:r>
      <w:r w:rsidR="000F17A9">
        <w:rPr>
          <w:rFonts w:ascii="仿宋_GB2312" w:eastAsia="仿宋_GB2312" w:hint="eastAsia"/>
          <w:sz w:val="32"/>
          <w:szCs w:val="32"/>
        </w:rPr>
        <w:t>达成协议的</w:t>
      </w:r>
      <w:r>
        <w:rPr>
          <w:rFonts w:ascii="仿宋_GB2312" w:eastAsia="仿宋_GB2312" w:hint="eastAsia"/>
          <w:sz w:val="32"/>
          <w:szCs w:val="32"/>
        </w:rPr>
        <w:t>，</w:t>
      </w:r>
      <w:r w:rsidR="000F17A9">
        <w:rPr>
          <w:rFonts w:ascii="仿宋_GB2312" w:eastAsia="仿宋_GB2312" w:hint="eastAsia"/>
          <w:sz w:val="32"/>
          <w:szCs w:val="32"/>
        </w:rPr>
        <w:t>调解组织</w:t>
      </w:r>
      <w:r>
        <w:rPr>
          <w:rFonts w:ascii="仿宋_GB2312" w:eastAsia="仿宋_GB2312" w:hint="eastAsia"/>
          <w:sz w:val="32"/>
          <w:szCs w:val="32"/>
        </w:rPr>
        <w:t>应当终止调解</w:t>
      </w:r>
      <w:r w:rsidR="007601E5">
        <w:rPr>
          <w:rFonts w:ascii="仿宋_GB2312" w:eastAsia="仿宋_GB2312" w:hint="eastAsia"/>
          <w:sz w:val="32"/>
          <w:szCs w:val="32"/>
        </w:rPr>
        <w:t>。</w:t>
      </w:r>
      <w:r>
        <w:rPr>
          <w:rFonts w:ascii="仿宋_GB2312" w:eastAsia="仿宋_GB2312" w:hint="eastAsia"/>
          <w:sz w:val="32"/>
          <w:szCs w:val="32"/>
        </w:rPr>
        <w:t>根据调解规则当事人同意延期的，可以继续调解。</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lastRenderedPageBreak/>
        <w:t>第</w:t>
      </w:r>
      <w:r w:rsidR="002E3CAD">
        <w:rPr>
          <w:rFonts w:ascii="黑体" w:eastAsia="黑体" w:hAnsi="黑体" w:hint="eastAsia"/>
          <w:sz w:val="32"/>
          <w:szCs w:val="32"/>
        </w:rPr>
        <w:t>三十</w:t>
      </w:r>
      <w:r>
        <w:rPr>
          <w:rFonts w:ascii="黑体" w:eastAsia="黑体" w:hAnsi="黑体" w:hint="eastAsia"/>
          <w:sz w:val="32"/>
          <w:szCs w:val="32"/>
        </w:rPr>
        <w:t xml:space="preserve">条[调解协议] </w:t>
      </w:r>
      <w:r>
        <w:rPr>
          <w:rFonts w:ascii="仿宋_GB2312" w:eastAsia="仿宋_GB2312" w:hint="eastAsia"/>
          <w:sz w:val="32"/>
          <w:szCs w:val="32"/>
        </w:rPr>
        <w:t xml:space="preserve"> 经调解当事人达成协议的，调解组织应当制作调解协议</w:t>
      </w:r>
      <w:r w:rsidR="00453BF4">
        <w:rPr>
          <w:rFonts w:ascii="仿宋_GB2312" w:eastAsia="仿宋_GB2312" w:hint="eastAsia"/>
          <w:sz w:val="32"/>
          <w:szCs w:val="32"/>
        </w:rPr>
        <w:t>书</w:t>
      </w:r>
      <w:r>
        <w:rPr>
          <w:rFonts w:ascii="仿宋_GB2312" w:eastAsia="仿宋_GB2312" w:hint="eastAsia"/>
          <w:sz w:val="32"/>
          <w:szCs w:val="32"/>
        </w:rPr>
        <w:t>，由当事人在调解协议书上签名、捺印或者盖章，调解员签名并加盖调解组织印章。当事人认为无需制作调解协议书的，调解员应当记录协议内容，并由双方当事人签名、捺印或者盖章。</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当事人就部分争议事项达成调解协议的，调解组织可以就该部分先行确认并制作调解协议。</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w:t>
      </w:r>
      <w:r w:rsidR="002E3CAD">
        <w:rPr>
          <w:rFonts w:ascii="黑体" w:eastAsia="黑体" w:hAnsi="黑体" w:hint="eastAsia"/>
          <w:sz w:val="32"/>
          <w:szCs w:val="32"/>
        </w:rPr>
        <w:t>三十一</w:t>
      </w:r>
      <w:r>
        <w:rPr>
          <w:rFonts w:ascii="黑体" w:eastAsia="黑体" w:hAnsi="黑体" w:hint="eastAsia"/>
          <w:sz w:val="32"/>
          <w:szCs w:val="32"/>
        </w:rPr>
        <w:t xml:space="preserve">条[协议履行] </w:t>
      </w:r>
      <w:r>
        <w:rPr>
          <w:rFonts w:ascii="仿宋_GB2312" w:eastAsia="仿宋_GB2312" w:hint="eastAsia"/>
          <w:sz w:val="32"/>
          <w:szCs w:val="32"/>
        </w:rPr>
        <w:t xml:space="preserve"> 依法达成的调解协议，当事人应当按照协议履行。</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调解组织应当对调解协议的履行情况进行监督，督促当事人履行约定的义务。</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第三十</w:t>
      </w:r>
      <w:r w:rsidR="002E3CAD">
        <w:rPr>
          <w:rFonts w:ascii="黑体" w:eastAsia="黑体" w:hAnsi="黑体" w:hint="eastAsia"/>
          <w:sz w:val="32"/>
          <w:szCs w:val="32"/>
        </w:rPr>
        <w:t>二</w:t>
      </w:r>
      <w:r>
        <w:rPr>
          <w:rFonts w:ascii="黑体" w:eastAsia="黑体" w:hAnsi="黑体" w:hint="eastAsia"/>
          <w:sz w:val="32"/>
          <w:szCs w:val="32"/>
        </w:rPr>
        <w:t xml:space="preserve">条[其他途径告知] </w:t>
      </w:r>
      <w:r>
        <w:rPr>
          <w:rFonts w:ascii="仿宋_GB2312" w:eastAsia="仿宋_GB2312" w:hint="eastAsia"/>
          <w:sz w:val="32"/>
          <w:szCs w:val="32"/>
        </w:rPr>
        <w:t xml:space="preserve"> 经调解未</w:t>
      </w:r>
      <w:r w:rsidR="00320530">
        <w:rPr>
          <w:rFonts w:ascii="仿宋_GB2312" w:eastAsia="仿宋_GB2312" w:hint="eastAsia"/>
          <w:sz w:val="32"/>
          <w:szCs w:val="32"/>
        </w:rPr>
        <w:t>能</w:t>
      </w:r>
      <w:r>
        <w:rPr>
          <w:rFonts w:ascii="仿宋_GB2312" w:eastAsia="仿宋_GB2312" w:hint="eastAsia"/>
          <w:sz w:val="32"/>
          <w:szCs w:val="32"/>
        </w:rPr>
        <w:t>达成协议的，调解组织应当告知当事人依法申请有关行政机关处理、申请仲裁或者向人民法院起诉，引导当事人</w:t>
      </w:r>
      <w:r w:rsidR="00CD0D31">
        <w:rPr>
          <w:rFonts w:ascii="仿宋_GB2312" w:eastAsia="仿宋_GB2312" w:hint="eastAsia"/>
          <w:sz w:val="32"/>
          <w:szCs w:val="32"/>
        </w:rPr>
        <w:t>依法</w:t>
      </w:r>
      <w:r>
        <w:rPr>
          <w:rFonts w:ascii="仿宋_GB2312" w:eastAsia="仿宋_GB2312" w:hint="eastAsia"/>
          <w:sz w:val="32"/>
          <w:szCs w:val="32"/>
        </w:rPr>
        <w:t>通过适当途径解决</w:t>
      </w:r>
      <w:r w:rsidR="00453BF4">
        <w:rPr>
          <w:rFonts w:ascii="仿宋_GB2312" w:eastAsia="仿宋_GB2312" w:hint="eastAsia"/>
          <w:sz w:val="32"/>
          <w:szCs w:val="32"/>
        </w:rPr>
        <w:t>矛盾纠纷</w:t>
      </w:r>
      <w:r>
        <w:rPr>
          <w:rFonts w:ascii="仿宋_GB2312" w:eastAsia="仿宋_GB2312" w:hint="eastAsia"/>
          <w:sz w:val="32"/>
          <w:szCs w:val="32"/>
        </w:rPr>
        <w:t>。</w:t>
      </w:r>
    </w:p>
    <w:p w:rsidR="005E32A9" w:rsidRPr="007B2F7C" w:rsidRDefault="005E32A9" w:rsidP="005E32A9">
      <w:pPr>
        <w:ind w:firstLineChars="200" w:firstLine="640"/>
        <w:rPr>
          <w:rFonts w:ascii="仿宋_GB2312" w:eastAsia="仿宋_GB2312"/>
          <w:sz w:val="32"/>
          <w:szCs w:val="32"/>
        </w:rPr>
      </w:pPr>
      <w:r w:rsidRPr="004776F8">
        <w:rPr>
          <w:rFonts w:ascii="黑体" w:eastAsia="黑体" w:hAnsi="黑体" w:hint="eastAsia"/>
          <w:sz w:val="32"/>
          <w:szCs w:val="32"/>
        </w:rPr>
        <w:t>第</w:t>
      </w:r>
      <w:r w:rsidR="002E3CAD">
        <w:rPr>
          <w:rFonts w:ascii="黑体" w:eastAsia="黑体" w:hAnsi="黑体" w:hint="eastAsia"/>
          <w:sz w:val="32"/>
          <w:szCs w:val="32"/>
        </w:rPr>
        <w:t>三十三</w:t>
      </w:r>
      <w:r w:rsidRPr="004776F8">
        <w:rPr>
          <w:rFonts w:ascii="黑体" w:eastAsia="黑体" w:hAnsi="黑体" w:hint="eastAsia"/>
          <w:sz w:val="32"/>
          <w:szCs w:val="32"/>
        </w:rPr>
        <w:t>条[行政调解事项]</w:t>
      </w:r>
      <w:r w:rsidRPr="007B2F7C">
        <w:rPr>
          <w:rFonts w:ascii="仿宋_GB2312" w:eastAsia="仿宋_GB2312" w:hint="eastAsia"/>
          <w:sz w:val="32"/>
          <w:szCs w:val="32"/>
        </w:rPr>
        <w:t xml:space="preserve">  行政机关可以调解当事人申请的下列纠纷：</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（一）法律、法规、规章规定的与本机关履行行政管理职能有关的公民、法人或者其他组织之间的民事纠纷；</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（二）公民、法人或者其他组织对行政机关行使法律、法规、规章规定的行政裁量权作出的行政行为不服的；</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（三）公民、法人或者其他组织与行政机关之间的行政</w:t>
      </w:r>
      <w:r w:rsidRPr="007B2F7C">
        <w:rPr>
          <w:rFonts w:ascii="仿宋_GB2312" w:eastAsia="仿宋_GB2312" w:hint="eastAsia"/>
          <w:sz w:val="32"/>
          <w:szCs w:val="32"/>
        </w:rPr>
        <w:lastRenderedPageBreak/>
        <w:t>赔偿、行政补偿纠纷；</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（四）其他依法可以调解的行政争议。</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行政机关可以主动组织调解下列纠纷：</w:t>
      </w:r>
    </w:p>
    <w:p w:rsidR="005E32A9" w:rsidRPr="007B2F7C" w:rsidRDefault="005E32A9" w:rsidP="005E32A9">
      <w:pPr>
        <w:ind w:firstLineChars="200" w:firstLine="640"/>
        <w:rPr>
          <w:rFonts w:ascii="仿宋_GB2312" w:eastAsia="仿宋_GB2312"/>
          <w:sz w:val="32"/>
          <w:szCs w:val="32"/>
        </w:rPr>
      </w:pPr>
      <w:r>
        <w:rPr>
          <w:rFonts w:ascii="仿宋_GB2312" w:eastAsia="仿宋_GB2312" w:hint="eastAsia"/>
          <w:sz w:val="32"/>
          <w:szCs w:val="32"/>
        </w:rPr>
        <w:t>（一）</w:t>
      </w:r>
      <w:r w:rsidRPr="007B2F7C">
        <w:rPr>
          <w:rFonts w:ascii="仿宋_GB2312" w:eastAsia="仿宋_GB2312" w:hint="eastAsia"/>
          <w:sz w:val="32"/>
          <w:szCs w:val="32"/>
        </w:rPr>
        <w:t>资源开发、环境污染、重大交通事故、危旧房搬迁等方面的民事纠纷；</w:t>
      </w:r>
    </w:p>
    <w:p w:rsidR="005E32A9" w:rsidRPr="007B2F7C" w:rsidRDefault="005E32A9" w:rsidP="005E32A9">
      <w:pPr>
        <w:ind w:firstLineChars="200" w:firstLine="640"/>
        <w:rPr>
          <w:rFonts w:ascii="仿宋_GB2312" w:eastAsia="仿宋_GB2312"/>
          <w:sz w:val="32"/>
          <w:szCs w:val="32"/>
        </w:rPr>
      </w:pPr>
      <w:r>
        <w:rPr>
          <w:rFonts w:ascii="仿宋_GB2312" w:eastAsia="仿宋_GB2312" w:hint="eastAsia"/>
          <w:sz w:val="32"/>
          <w:szCs w:val="32"/>
        </w:rPr>
        <w:t>（二）</w:t>
      </w:r>
      <w:r w:rsidRPr="007B2F7C">
        <w:rPr>
          <w:rFonts w:ascii="仿宋_GB2312" w:eastAsia="仿宋_GB2312" w:hint="eastAsia"/>
          <w:sz w:val="32"/>
          <w:szCs w:val="32"/>
        </w:rPr>
        <w:t>涉及人数较多、可能对本</w:t>
      </w:r>
      <w:r w:rsidR="00320530">
        <w:rPr>
          <w:rFonts w:ascii="仿宋_GB2312" w:eastAsia="仿宋_GB2312" w:hint="eastAsia"/>
          <w:sz w:val="32"/>
          <w:szCs w:val="32"/>
        </w:rPr>
        <w:t>行政</w:t>
      </w:r>
      <w:r w:rsidRPr="007B2F7C">
        <w:rPr>
          <w:rFonts w:ascii="仿宋_GB2312" w:eastAsia="仿宋_GB2312" w:hint="eastAsia"/>
          <w:sz w:val="32"/>
          <w:szCs w:val="32"/>
        </w:rPr>
        <w:t>区域行政执法活动产生重大影响的行政争议；</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（三）行政机关认为需要主动组织调解的其他</w:t>
      </w:r>
      <w:r w:rsidR="004D3E6A">
        <w:rPr>
          <w:rFonts w:ascii="仿宋_GB2312" w:eastAsia="仿宋_GB2312" w:hint="eastAsia"/>
          <w:sz w:val="32"/>
          <w:szCs w:val="32"/>
        </w:rPr>
        <w:t>事项</w:t>
      </w:r>
      <w:r w:rsidRPr="007B2F7C">
        <w:rPr>
          <w:rFonts w:ascii="仿宋_GB2312" w:eastAsia="仿宋_GB2312" w:hint="eastAsia"/>
          <w:sz w:val="32"/>
          <w:szCs w:val="32"/>
        </w:rPr>
        <w:t>。</w:t>
      </w:r>
    </w:p>
    <w:p w:rsidR="005E32A9" w:rsidRPr="007B2F7C" w:rsidRDefault="005E32A9" w:rsidP="005E32A9">
      <w:pPr>
        <w:ind w:firstLineChars="200" w:firstLine="640"/>
        <w:rPr>
          <w:rFonts w:ascii="仿宋_GB2312" w:eastAsia="仿宋_GB2312"/>
          <w:sz w:val="32"/>
          <w:szCs w:val="32"/>
        </w:rPr>
      </w:pPr>
      <w:r w:rsidRPr="004776F8">
        <w:rPr>
          <w:rFonts w:ascii="黑体" w:eastAsia="黑体" w:hAnsi="黑体" w:hint="eastAsia"/>
          <w:sz w:val="32"/>
          <w:szCs w:val="32"/>
        </w:rPr>
        <w:t>第</w:t>
      </w:r>
      <w:r w:rsidR="002E3CAD">
        <w:rPr>
          <w:rFonts w:ascii="黑体" w:eastAsia="黑体" w:hAnsi="黑体" w:hint="eastAsia"/>
          <w:sz w:val="32"/>
          <w:szCs w:val="32"/>
        </w:rPr>
        <w:t>三十四</w:t>
      </w:r>
      <w:r w:rsidRPr="004776F8">
        <w:rPr>
          <w:rFonts w:ascii="黑体" w:eastAsia="黑体" w:hAnsi="黑体" w:hint="eastAsia"/>
          <w:sz w:val="32"/>
          <w:szCs w:val="32"/>
        </w:rPr>
        <w:t xml:space="preserve">条[行政调解机关] </w:t>
      </w:r>
      <w:r w:rsidRPr="007B2F7C">
        <w:rPr>
          <w:rFonts w:ascii="仿宋_GB2312" w:eastAsia="仿宋_GB2312" w:hint="eastAsia"/>
          <w:sz w:val="32"/>
          <w:szCs w:val="32"/>
        </w:rPr>
        <w:t xml:space="preserve"> 与行政管理有关的民事纠纷的调解，履行相关行政管理职能的行政机关为行政调解机关。</w:t>
      </w:r>
    </w:p>
    <w:p w:rsidR="005E32A9" w:rsidRPr="007B2F7C" w:rsidRDefault="005E32A9" w:rsidP="005E32A9">
      <w:pPr>
        <w:ind w:firstLineChars="200" w:firstLine="640"/>
        <w:rPr>
          <w:rFonts w:ascii="仿宋_GB2312" w:eastAsia="仿宋_GB2312"/>
          <w:sz w:val="32"/>
          <w:szCs w:val="32"/>
        </w:rPr>
      </w:pPr>
      <w:r>
        <w:rPr>
          <w:rFonts w:ascii="仿宋_GB2312" w:eastAsia="仿宋_GB2312" w:hint="eastAsia"/>
          <w:sz w:val="32"/>
          <w:szCs w:val="32"/>
        </w:rPr>
        <w:t>行政争议的调解，按照下列</w:t>
      </w:r>
      <w:r w:rsidRPr="007B2F7C">
        <w:rPr>
          <w:rFonts w:ascii="仿宋_GB2312" w:eastAsia="仿宋_GB2312" w:hint="eastAsia"/>
          <w:sz w:val="32"/>
          <w:szCs w:val="32"/>
        </w:rPr>
        <w:t>规定确定行政调解机关：</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（一）涉及人民政府的行政争议，由上一级人民政府的相关</w:t>
      </w:r>
      <w:r w:rsidR="00933469">
        <w:rPr>
          <w:rFonts w:ascii="仿宋_GB2312" w:eastAsia="仿宋_GB2312" w:hint="eastAsia"/>
          <w:sz w:val="32"/>
          <w:szCs w:val="32"/>
        </w:rPr>
        <w:t>工作部门</w:t>
      </w:r>
      <w:r w:rsidRPr="007B2F7C">
        <w:rPr>
          <w:rFonts w:ascii="仿宋_GB2312" w:eastAsia="仿宋_GB2312" w:hint="eastAsia"/>
          <w:sz w:val="32"/>
          <w:szCs w:val="32"/>
        </w:rPr>
        <w:t>负责调解；</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（二）涉及工作部门的行政争议，由本级人民政府负责调解；</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（三）涉及实行垂直</w:t>
      </w:r>
      <w:r w:rsidR="00657F8D">
        <w:rPr>
          <w:rFonts w:ascii="仿宋_GB2312" w:eastAsia="仿宋_GB2312" w:hint="eastAsia"/>
          <w:sz w:val="32"/>
          <w:szCs w:val="32"/>
        </w:rPr>
        <w:t>管理</w:t>
      </w:r>
      <w:r w:rsidRPr="007B2F7C">
        <w:rPr>
          <w:rFonts w:ascii="仿宋_GB2312" w:eastAsia="仿宋_GB2312" w:hint="eastAsia"/>
          <w:sz w:val="32"/>
          <w:szCs w:val="32"/>
        </w:rPr>
        <w:t>部门的行政争议，由上一级</w:t>
      </w:r>
      <w:r w:rsidR="00933469">
        <w:rPr>
          <w:rFonts w:ascii="仿宋_GB2312" w:eastAsia="仿宋_GB2312" w:hint="eastAsia"/>
          <w:sz w:val="32"/>
          <w:szCs w:val="32"/>
        </w:rPr>
        <w:t>行政</w:t>
      </w:r>
      <w:r w:rsidRPr="007B2F7C">
        <w:rPr>
          <w:rFonts w:ascii="仿宋_GB2312" w:eastAsia="仿宋_GB2312" w:hint="eastAsia"/>
          <w:sz w:val="32"/>
          <w:szCs w:val="32"/>
        </w:rPr>
        <w:t>主管部门负责调解；</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（四）涉及</w:t>
      </w:r>
      <w:r w:rsidR="00933469">
        <w:rPr>
          <w:rFonts w:ascii="仿宋_GB2312" w:eastAsia="仿宋_GB2312" w:hint="eastAsia"/>
          <w:sz w:val="32"/>
          <w:szCs w:val="32"/>
        </w:rPr>
        <w:t>市、区、县（市）</w:t>
      </w:r>
      <w:r w:rsidRPr="007B2F7C">
        <w:rPr>
          <w:rFonts w:ascii="仿宋_GB2312" w:eastAsia="仿宋_GB2312" w:hint="eastAsia"/>
          <w:sz w:val="32"/>
          <w:szCs w:val="32"/>
        </w:rPr>
        <w:t>以上人民政府依法设立的派出</w:t>
      </w:r>
      <w:r w:rsidR="00657F8D">
        <w:rPr>
          <w:rFonts w:ascii="仿宋_GB2312" w:eastAsia="仿宋_GB2312" w:hint="eastAsia"/>
          <w:sz w:val="32"/>
          <w:szCs w:val="32"/>
        </w:rPr>
        <w:t>机关</w:t>
      </w:r>
      <w:r w:rsidRPr="007B2F7C">
        <w:rPr>
          <w:rFonts w:ascii="仿宋_GB2312" w:eastAsia="仿宋_GB2312" w:hint="eastAsia"/>
          <w:sz w:val="32"/>
          <w:szCs w:val="32"/>
        </w:rPr>
        <w:t>的行政争议，由设立该派出</w:t>
      </w:r>
      <w:r w:rsidR="00657F8D">
        <w:rPr>
          <w:rFonts w:ascii="仿宋_GB2312" w:eastAsia="仿宋_GB2312" w:hint="eastAsia"/>
          <w:sz w:val="32"/>
          <w:szCs w:val="32"/>
        </w:rPr>
        <w:t>机构</w:t>
      </w:r>
      <w:r w:rsidRPr="007B2F7C">
        <w:rPr>
          <w:rFonts w:ascii="仿宋_GB2312" w:eastAsia="仿宋_GB2312" w:hint="eastAsia"/>
          <w:sz w:val="32"/>
          <w:szCs w:val="32"/>
        </w:rPr>
        <w:t>的人民政府负责调解；</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（五）涉及工作部门依法设立的派出机构的行政争议，</w:t>
      </w:r>
      <w:r w:rsidRPr="007B2F7C">
        <w:rPr>
          <w:rFonts w:ascii="仿宋_GB2312" w:eastAsia="仿宋_GB2312" w:hint="eastAsia"/>
          <w:sz w:val="32"/>
          <w:szCs w:val="32"/>
        </w:rPr>
        <w:lastRenderedPageBreak/>
        <w:t>由设立该派出机构的部门负责调解；</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（六）涉及法律、法规授权组织的行政争议，由直接管理该组织的人民政府或者</w:t>
      </w:r>
      <w:r w:rsidR="00657F8D">
        <w:rPr>
          <w:rFonts w:ascii="仿宋_GB2312" w:eastAsia="仿宋_GB2312" w:hint="eastAsia"/>
          <w:sz w:val="32"/>
          <w:szCs w:val="32"/>
        </w:rPr>
        <w:t>工作</w:t>
      </w:r>
      <w:r w:rsidRPr="007B2F7C">
        <w:rPr>
          <w:rFonts w:ascii="仿宋_GB2312" w:eastAsia="仿宋_GB2312" w:hint="eastAsia"/>
          <w:sz w:val="32"/>
          <w:szCs w:val="32"/>
        </w:rPr>
        <w:t>部门负责调解。</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行政调解机关为人民政府的，可以指定相关</w:t>
      </w:r>
      <w:r w:rsidR="00657F8D">
        <w:rPr>
          <w:rFonts w:ascii="仿宋_GB2312" w:eastAsia="仿宋_GB2312" w:hint="eastAsia"/>
          <w:sz w:val="32"/>
          <w:szCs w:val="32"/>
        </w:rPr>
        <w:t>工作</w:t>
      </w:r>
      <w:r w:rsidRPr="007B2F7C">
        <w:rPr>
          <w:rFonts w:ascii="仿宋_GB2312" w:eastAsia="仿宋_GB2312" w:hint="eastAsia"/>
          <w:sz w:val="32"/>
          <w:szCs w:val="32"/>
        </w:rPr>
        <w:t>部门或者机构具体组织调解。</w:t>
      </w:r>
    </w:p>
    <w:p w:rsidR="005E32A9" w:rsidRPr="007B2F7C" w:rsidRDefault="005E32A9" w:rsidP="005E32A9">
      <w:pPr>
        <w:ind w:firstLineChars="200" w:firstLine="640"/>
        <w:rPr>
          <w:rFonts w:ascii="仿宋_GB2312" w:eastAsia="仿宋_GB2312"/>
          <w:sz w:val="32"/>
          <w:szCs w:val="32"/>
        </w:rPr>
      </w:pPr>
      <w:r w:rsidRPr="004776F8">
        <w:rPr>
          <w:rFonts w:ascii="黑体" w:eastAsia="黑体" w:hAnsi="黑体" w:hint="eastAsia"/>
          <w:sz w:val="32"/>
          <w:szCs w:val="32"/>
        </w:rPr>
        <w:t>第</w:t>
      </w:r>
      <w:r w:rsidR="002E3CAD">
        <w:rPr>
          <w:rFonts w:ascii="黑体" w:eastAsia="黑体" w:hAnsi="黑体" w:hint="eastAsia"/>
          <w:sz w:val="32"/>
          <w:szCs w:val="32"/>
        </w:rPr>
        <w:t>三十五</w:t>
      </w:r>
      <w:r w:rsidRPr="004776F8">
        <w:rPr>
          <w:rFonts w:ascii="黑体" w:eastAsia="黑体" w:hAnsi="黑体" w:hint="eastAsia"/>
          <w:sz w:val="32"/>
          <w:szCs w:val="32"/>
        </w:rPr>
        <w:t xml:space="preserve">条[行政调解期限] </w:t>
      </w:r>
      <w:r w:rsidRPr="007B2F7C">
        <w:rPr>
          <w:rFonts w:ascii="仿宋_GB2312" w:eastAsia="仿宋_GB2312" w:hint="eastAsia"/>
          <w:sz w:val="32"/>
          <w:szCs w:val="32"/>
        </w:rPr>
        <w:t xml:space="preserve"> 行政调解机关收到行政调解申请后，应当予以登记。属于本机关行政调解范围且另一方当事人同意调解的，应当在5个工作日内通知各方当事人有关调解时间、地点和调解主持人、调解员；不属于本机关行政调解范围或者另一方当事人不同意调解的，应当在收到申请之日起5个工作日内告知申请人，并说明理由。主动组织调解的，应当征得各方当事人同意，并按前述规定的期限处理。</w:t>
      </w:r>
    </w:p>
    <w:p w:rsidR="005E32A9" w:rsidRPr="007B2F7C"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t>行政调解应当自收到调解申请之日起30日内办结，产品检验、技术鉴定、伤残评定等时间不计入调解期限。情况复杂或者有其他特殊情形的，经各方当事人同意，可以延长10日。法律、法规、规章对行政调解期限</w:t>
      </w:r>
      <w:r w:rsidR="005B54CA">
        <w:rPr>
          <w:rFonts w:ascii="仿宋_GB2312" w:eastAsia="仿宋_GB2312" w:hint="eastAsia"/>
          <w:sz w:val="32"/>
          <w:szCs w:val="32"/>
        </w:rPr>
        <w:t>另有</w:t>
      </w:r>
      <w:r w:rsidRPr="007B2F7C">
        <w:rPr>
          <w:rFonts w:ascii="仿宋_GB2312" w:eastAsia="仿宋_GB2312" w:hint="eastAsia"/>
          <w:sz w:val="32"/>
          <w:szCs w:val="32"/>
        </w:rPr>
        <w:t>规定的，</w:t>
      </w:r>
      <w:r w:rsidR="00CD0D31">
        <w:rPr>
          <w:rFonts w:ascii="仿宋_GB2312" w:eastAsia="仿宋_GB2312" w:hint="eastAsia"/>
          <w:sz w:val="32"/>
          <w:szCs w:val="32"/>
        </w:rPr>
        <w:t>从其规定</w:t>
      </w:r>
      <w:r w:rsidRPr="007B2F7C">
        <w:rPr>
          <w:rFonts w:ascii="仿宋_GB2312" w:eastAsia="仿宋_GB2312" w:hint="eastAsia"/>
          <w:sz w:val="32"/>
          <w:szCs w:val="32"/>
        </w:rPr>
        <w:t>。</w:t>
      </w:r>
    </w:p>
    <w:p w:rsidR="005E32A9" w:rsidRPr="007B2F7C" w:rsidRDefault="005E32A9" w:rsidP="005E32A9">
      <w:pPr>
        <w:ind w:firstLineChars="200" w:firstLine="640"/>
        <w:rPr>
          <w:rFonts w:ascii="仿宋_GB2312" w:eastAsia="仿宋_GB2312"/>
          <w:sz w:val="32"/>
          <w:szCs w:val="32"/>
        </w:rPr>
      </w:pPr>
      <w:r w:rsidRPr="004776F8">
        <w:rPr>
          <w:rFonts w:ascii="黑体" w:eastAsia="黑体" w:hAnsi="黑体" w:hint="eastAsia"/>
          <w:sz w:val="32"/>
          <w:szCs w:val="32"/>
        </w:rPr>
        <w:t>第</w:t>
      </w:r>
      <w:r w:rsidR="002E3CAD">
        <w:rPr>
          <w:rFonts w:ascii="黑体" w:eastAsia="黑体" w:hAnsi="黑体" w:hint="eastAsia"/>
          <w:sz w:val="32"/>
          <w:szCs w:val="32"/>
        </w:rPr>
        <w:t>三十六</w:t>
      </w:r>
      <w:r w:rsidRPr="004776F8">
        <w:rPr>
          <w:rFonts w:ascii="黑体" w:eastAsia="黑体" w:hAnsi="黑体" w:hint="eastAsia"/>
          <w:sz w:val="32"/>
          <w:szCs w:val="32"/>
        </w:rPr>
        <w:t xml:space="preserve">条[行政调解权利义务] </w:t>
      </w:r>
      <w:r w:rsidRPr="007B2F7C">
        <w:rPr>
          <w:rFonts w:ascii="仿宋_GB2312" w:eastAsia="仿宋_GB2312" w:hint="eastAsia"/>
          <w:sz w:val="32"/>
          <w:szCs w:val="32"/>
        </w:rPr>
        <w:t xml:space="preserve"> 行政调解当事人在行政调解活动中享有申请行政调解工作人员回避、陈述事实和理由、委托代理人参加调解、主张及举证质证、要求终止调解等权利。</w:t>
      </w:r>
      <w:r w:rsidRPr="007B2F7C">
        <w:rPr>
          <w:rFonts w:eastAsia="仿宋_GB2312" w:hint="eastAsia"/>
          <w:sz w:val="32"/>
          <w:szCs w:val="32"/>
        </w:rPr>
        <w:t> </w:t>
      </w:r>
    </w:p>
    <w:p w:rsidR="005E32A9" w:rsidRDefault="005E32A9" w:rsidP="005E32A9">
      <w:pPr>
        <w:ind w:firstLineChars="200" w:firstLine="640"/>
        <w:rPr>
          <w:rFonts w:ascii="仿宋_GB2312" w:eastAsia="仿宋_GB2312"/>
          <w:sz w:val="32"/>
          <w:szCs w:val="32"/>
        </w:rPr>
      </w:pPr>
      <w:r w:rsidRPr="007B2F7C">
        <w:rPr>
          <w:rFonts w:ascii="仿宋_GB2312" w:eastAsia="仿宋_GB2312" w:hint="eastAsia"/>
          <w:sz w:val="32"/>
          <w:szCs w:val="32"/>
        </w:rPr>
        <w:lastRenderedPageBreak/>
        <w:t>行政机关开展行政调解工作，应当听取当事人陈述，向当事人讲解有关法律、法规、规章和政策，根据当事人提交的或者依职权主动调查的证据，在厘清事实、明辨法理的基础上，引导当事人达成调解协议。</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第三十</w:t>
      </w:r>
      <w:r w:rsidR="002E3CAD">
        <w:rPr>
          <w:rFonts w:ascii="黑体" w:eastAsia="黑体" w:hAnsi="黑体" w:hint="eastAsia"/>
          <w:sz w:val="32"/>
          <w:szCs w:val="32"/>
        </w:rPr>
        <w:t>七</w:t>
      </w:r>
      <w:r>
        <w:rPr>
          <w:rFonts w:ascii="黑体" w:eastAsia="黑体" w:hAnsi="黑体" w:hint="eastAsia"/>
          <w:sz w:val="32"/>
          <w:szCs w:val="32"/>
        </w:rPr>
        <w:t xml:space="preserve">条[行政调解制度完善] </w:t>
      </w:r>
      <w:r>
        <w:rPr>
          <w:rFonts w:ascii="仿宋_GB2312" w:eastAsia="仿宋_GB2312" w:hint="eastAsia"/>
          <w:sz w:val="32"/>
          <w:szCs w:val="32"/>
        </w:rPr>
        <w:t xml:space="preserve"> 司法行政部门应当会同有关行业行政主管部门推进消费者权益保护、交通损害赔偿、治安管理、环境污染、社会保障、房屋土地征收、知识产权等方面</w:t>
      </w:r>
      <w:r w:rsidR="00C24BAF">
        <w:rPr>
          <w:rFonts w:ascii="仿宋_GB2312" w:eastAsia="仿宋_GB2312" w:hint="eastAsia"/>
          <w:sz w:val="32"/>
          <w:szCs w:val="32"/>
        </w:rPr>
        <w:t>社会</w:t>
      </w:r>
      <w:r>
        <w:rPr>
          <w:rFonts w:ascii="仿宋_GB2312" w:eastAsia="仿宋_GB2312" w:hint="eastAsia"/>
          <w:sz w:val="32"/>
          <w:szCs w:val="32"/>
        </w:rPr>
        <w:t>矛盾纠纷的行政调解工作，规范行政调解程序，提高行政调解水平。</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第三十</w:t>
      </w:r>
      <w:r w:rsidR="002E3CAD">
        <w:rPr>
          <w:rFonts w:ascii="黑体" w:eastAsia="黑体" w:hAnsi="黑体" w:hint="eastAsia"/>
          <w:sz w:val="32"/>
          <w:szCs w:val="32"/>
        </w:rPr>
        <w:t>八</w:t>
      </w:r>
      <w:r>
        <w:rPr>
          <w:rFonts w:ascii="黑体" w:eastAsia="黑体" w:hAnsi="黑体" w:hint="eastAsia"/>
          <w:sz w:val="32"/>
          <w:szCs w:val="32"/>
        </w:rPr>
        <w:t xml:space="preserve">条[行政裁决制度完善] </w:t>
      </w:r>
      <w:r>
        <w:rPr>
          <w:rFonts w:ascii="仿宋_GB2312" w:eastAsia="仿宋_GB2312" w:hint="eastAsia"/>
          <w:sz w:val="32"/>
          <w:szCs w:val="32"/>
        </w:rPr>
        <w:t xml:space="preserve"> 负</w:t>
      </w:r>
      <w:r w:rsidR="00D22E97">
        <w:rPr>
          <w:rFonts w:ascii="仿宋_GB2312" w:eastAsia="仿宋_GB2312" w:hint="eastAsia"/>
          <w:sz w:val="32"/>
          <w:szCs w:val="32"/>
        </w:rPr>
        <w:t>有行政裁决职责的行政机关应当告知当事人有申请行政裁决的权利，</w:t>
      </w:r>
      <w:r>
        <w:rPr>
          <w:rFonts w:ascii="仿宋_GB2312" w:eastAsia="仿宋_GB2312" w:hint="eastAsia"/>
          <w:sz w:val="32"/>
          <w:szCs w:val="32"/>
        </w:rPr>
        <w:t>规范行政裁决程序，依法履行</w:t>
      </w:r>
      <w:r w:rsidR="00D22E97">
        <w:rPr>
          <w:rFonts w:ascii="仿宋_GB2312" w:eastAsia="仿宋_GB2312" w:hint="eastAsia"/>
          <w:sz w:val="32"/>
          <w:szCs w:val="32"/>
        </w:rPr>
        <w:t>行政</w:t>
      </w:r>
      <w:r>
        <w:rPr>
          <w:rFonts w:ascii="仿宋_GB2312" w:eastAsia="仿宋_GB2312" w:hint="eastAsia"/>
          <w:sz w:val="32"/>
          <w:szCs w:val="32"/>
        </w:rPr>
        <w:t>裁决职能。</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第三十</w:t>
      </w:r>
      <w:r w:rsidR="002E3CAD">
        <w:rPr>
          <w:rFonts w:ascii="黑体" w:eastAsia="黑体" w:hAnsi="黑体" w:hint="eastAsia"/>
          <w:sz w:val="32"/>
          <w:szCs w:val="32"/>
        </w:rPr>
        <w:t>九</w:t>
      </w:r>
      <w:r>
        <w:rPr>
          <w:rFonts w:ascii="黑体" w:eastAsia="黑体" w:hAnsi="黑体" w:hint="eastAsia"/>
          <w:sz w:val="32"/>
          <w:szCs w:val="32"/>
        </w:rPr>
        <w:t xml:space="preserve">条[行政复议制度完善] </w:t>
      </w:r>
      <w:r>
        <w:rPr>
          <w:rFonts w:ascii="仿宋_GB2312" w:eastAsia="仿宋_GB2312" w:hint="eastAsia"/>
          <w:sz w:val="32"/>
          <w:szCs w:val="32"/>
        </w:rPr>
        <w:t xml:space="preserve"> 司法行政部门应当采取措施推进行政复议规范化、专业化、信息化建设，优化行政复议审理机制，建立行政复议决定书、行政复议意见书、建议书执行监督机制。</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市、区、县（市）人民政府应当</w:t>
      </w:r>
      <w:r w:rsidR="00C24BAF">
        <w:rPr>
          <w:rFonts w:ascii="仿宋_GB2312" w:eastAsia="仿宋_GB2312" w:hint="eastAsia"/>
          <w:sz w:val="32"/>
          <w:szCs w:val="32"/>
        </w:rPr>
        <w:t>设立</w:t>
      </w:r>
      <w:r>
        <w:rPr>
          <w:rFonts w:ascii="仿宋_GB2312" w:eastAsia="仿宋_GB2312" w:hint="eastAsia"/>
          <w:sz w:val="32"/>
          <w:szCs w:val="32"/>
        </w:rPr>
        <w:t>行政复议委员会，</w:t>
      </w:r>
      <w:r w:rsidR="009F7C3D">
        <w:rPr>
          <w:rFonts w:ascii="仿宋_GB2312" w:eastAsia="仿宋_GB2312" w:hint="eastAsia"/>
          <w:sz w:val="32"/>
          <w:szCs w:val="32"/>
        </w:rPr>
        <w:t>并</w:t>
      </w:r>
      <w:r>
        <w:rPr>
          <w:rFonts w:ascii="仿宋_GB2312" w:eastAsia="仿宋_GB2312" w:hint="eastAsia"/>
          <w:sz w:val="32"/>
          <w:szCs w:val="32"/>
        </w:rPr>
        <w:t>制定行政复议委员会工作制度，为重大、疑难、复杂行政复议案件提供咨询意见。</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w:t>
      </w:r>
      <w:r w:rsidR="002E3CAD">
        <w:rPr>
          <w:rFonts w:ascii="黑体" w:eastAsia="黑体" w:hAnsi="黑体" w:hint="eastAsia"/>
          <w:sz w:val="32"/>
          <w:szCs w:val="32"/>
        </w:rPr>
        <w:t>四</w:t>
      </w:r>
      <w:r>
        <w:rPr>
          <w:rFonts w:ascii="黑体" w:eastAsia="黑体" w:hAnsi="黑体" w:hint="eastAsia"/>
          <w:sz w:val="32"/>
          <w:szCs w:val="32"/>
        </w:rPr>
        <w:t xml:space="preserve">十条[与司法的衔接] </w:t>
      </w:r>
      <w:r>
        <w:rPr>
          <w:rFonts w:ascii="仿宋_GB2312" w:eastAsia="仿宋_GB2312" w:hint="eastAsia"/>
          <w:sz w:val="32"/>
          <w:szCs w:val="32"/>
        </w:rPr>
        <w:t xml:space="preserve"> 相关行政</w:t>
      </w:r>
      <w:r w:rsidR="00207008">
        <w:rPr>
          <w:rFonts w:ascii="仿宋_GB2312" w:eastAsia="仿宋_GB2312" w:hint="eastAsia"/>
          <w:sz w:val="32"/>
          <w:szCs w:val="32"/>
        </w:rPr>
        <w:t>管理</w:t>
      </w:r>
      <w:r>
        <w:rPr>
          <w:rFonts w:ascii="仿宋_GB2312" w:eastAsia="仿宋_GB2312" w:hint="eastAsia"/>
          <w:sz w:val="32"/>
          <w:szCs w:val="32"/>
        </w:rPr>
        <w:t>部门应当配合</w:t>
      </w:r>
      <w:r w:rsidR="00BC0D3B">
        <w:rPr>
          <w:rFonts w:ascii="仿宋_GB2312" w:eastAsia="仿宋_GB2312" w:hint="eastAsia"/>
          <w:sz w:val="32"/>
          <w:szCs w:val="32"/>
        </w:rPr>
        <w:t>人民法院、</w:t>
      </w:r>
      <w:r>
        <w:rPr>
          <w:rFonts w:ascii="仿宋_GB2312" w:eastAsia="仿宋_GB2312" w:hint="eastAsia"/>
          <w:sz w:val="32"/>
          <w:szCs w:val="32"/>
        </w:rPr>
        <w:t>人民检察院</w:t>
      </w:r>
      <w:r w:rsidR="002E4EFC">
        <w:rPr>
          <w:rFonts w:ascii="仿宋_GB2312" w:eastAsia="仿宋_GB2312" w:hint="eastAsia"/>
          <w:sz w:val="32"/>
          <w:szCs w:val="32"/>
        </w:rPr>
        <w:t>开展</w:t>
      </w:r>
      <w:r>
        <w:rPr>
          <w:rFonts w:ascii="仿宋_GB2312" w:eastAsia="仿宋_GB2312" w:hint="eastAsia"/>
          <w:sz w:val="32"/>
          <w:szCs w:val="32"/>
        </w:rPr>
        <w:t>立案前</w:t>
      </w:r>
      <w:r w:rsidR="009F7C3D">
        <w:rPr>
          <w:rFonts w:ascii="仿宋_GB2312" w:eastAsia="仿宋_GB2312" w:hint="eastAsia"/>
          <w:sz w:val="32"/>
          <w:szCs w:val="32"/>
        </w:rPr>
        <w:t>矛盾</w:t>
      </w:r>
      <w:r>
        <w:rPr>
          <w:rFonts w:ascii="仿宋_GB2312" w:eastAsia="仿宋_GB2312" w:hint="eastAsia"/>
          <w:sz w:val="32"/>
          <w:szCs w:val="32"/>
        </w:rPr>
        <w:t>纠纷评估工作，为</w:t>
      </w:r>
      <w:r w:rsidR="002E4EFC">
        <w:rPr>
          <w:rFonts w:ascii="仿宋_GB2312" w:eastAsia="仿宋_GB2312" w:hint="eastAsia"/>
          <w:sz w:val="32"/>
          <w:szCs w:val="32"/>
        </w:rPr>
        <w:t>人民法院、</w:t>
      </w:r>
      <w:r>
        <w:rPr>
          <w:rFonts w:ascii="仿宋_GB2312" w:eastAsia="仿宋_GB2312" w:hint="eastAsia"/>
          <w:sz w:val="32"/>
          <w:szCs w:val="32"/>
        </w:rPr>
        <w:t>人民检察院引导当事人自愿选择适当的非诉讼方</w:t>
      </w:r>
      <w:r>
        <w:rPr>
          <w:rFonts w:ascii="仿宋_GB2312" w:eastAsia="仿宋_GB2312" w:hint="eastAsia"/>
          <w:sz w:val="32"/>
          <w:szCs w:val="32"/>
        </w:rPr>
        <w:lastRenderedPageBreak/>
        <w:t>式解决</w:t>
      </w:r>
      <w:r w:rsidR="002E4EFC">
        <w:rPr>
          <w:rFonts w:ascii="仿宋_GB2312" w:eastAsia="仿宋_GB2312" w:hint="eastAsia"/>
          <w:sz w:val="32"/>
          <w:szCs w:val="32"/>
        </w:rPr>
        <w:t>矛盾</w:t>
      </w:r>
      <w:r>
        <w:rPr>
          <w:rFonts w:ascii="仿宋_GB2312" w:eastAsia="仿宋_GB2312" w:hint="eastAsia"/>
          <w:sz w:val="32"/>
          <w:szCs w:val="32"/>
        </w:rPr>
        <w:t>纠纷</w:t>
      </w:r>
      <w:r w:rsidR="00C24BAF">
        <w:rPr>
          <w:rFonts w:ascii="仿宋_GB2312" w:eastAsia="仿宋_GB2312" w:hint="eastAsia"/>
          <w:sz w:val="32"/>
          <w:szCs w:val="32"/>
        </w:rPr>
        <w:t>，</w:t>
      </w:r>
      <w:r w:rsidR="002E4EFC">
        <w:rPr>
          <w:rFonts w:ascii="仿宋_GB2312" w:eastAsia="仿宋_GB2312" w:hint="eastAsia"/>
          <w:sz w:val="32"/>
          <w:szCs w:val="32"/>
        </w:rPr>
        <w:t>以</w:t>
      </w:r>
      <w:r w:rsidR="00C24BAF">
        <w:rPr>
          <w:rFonts w:ascii="仿宋_GB2312" w:eastAsia="仿宋_GB2312" w:hint="eastAsia"/>
          <w:sz w:val="32"/>
          <w:szCs w:val="32"/>
        </w:rPr>
        <w:t>及</w:t>
      </w:r>
      <w:r>
        <w:rPr>
          <w:rFonts w:ascii="仿宋_GB2312" w:eastAsia="仿宋_GB2312" w:hint="eastAsia"/>
          <w:sz w:val="32"/>
          <w:szCs w:val="32"/>
        </w:rPr>
        <w:t>建立健全诉讼与非诉讼衔接机制、专职调解员和特邀调解员队伍提供协助。</w:t>
      </w:r>
    </w:p>
    <w:p w:rsidR="003813F2" w:rsidRDefault="003813F2" w:rsidP="003813F2">
      <w:pPr>
        <w:jc w:val="center"/>
        <w:rPr>
          <w:rFonts w:ascii="黑体" w:eastAsia="黑体" w:hAnsi="黑体"/>
          <w:sz w:val="32"/>
          <w:szCs w:val="32"/>
        </w:rPr>
      </w:pPr>
      <w:r>
        <w:rPr>
          <w:rFonts w:ascii="黑体" w:eastAsia="黑体" w:hAnsi="黑体" w:hint="eastAsia"/>
          <w:sz w:val="32"/>
          <w:szCs w:val="32"/>
        </w:rPr>
        <w:t>第四章  保障措施</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w:t>
      </w:r>
      <w:r w:rsidR="002E3CAD">
        <w:rPr>
          <w:rFonts w:ascii="黑体" w:eastAsia="黑体" w:hAnsi="黑体" w:hint="eastAsia"/>
          <w:sz w:val="32"/>
          <w:szCs w:val="32"/>
        </w:rPr>
        <w:t>四十一</w:t>
      </w:r>
      <w:r>
        <w:rPr>
          <w:rFonts w:ascii="黑体" w:eastAsia="黑体" w:hAnsi="黑体" w:hint="eastAsia"/>
          <w:sz w:val="32"/>
          <w:szCs w:val="32"/>
        </w:rPr>
        <w:t>条[信息化保障]</w:t>
      </w:r>
      <w:r>
        <w:t xml:space="preserve">  </w:t>
      </w:r>
      <w:r>
        <w:rPr>
          <w:rFonts w:ascii="仿宋_GB2312" w:eastAsia="仿宋_GB2312" w:hint="eastAsia"/>
          <w:sz w:val="32"/>
          <w:szCs w:val="32"/>
        </w:rPr>
        <w:t>本市按照智慧城市建设要求，在矛盾纠纷化解工作中充分运用现代信息技术，鼓励通过互联网办理案件在线受理、调解、审理等活动，推进社会矛盾纠纷化解工作便利化。</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市司法行政部门应当会同相关行政管理部门推进统一的社会矛盾纠纷多元化解信息化平台建设，并做好非诉讼纠纷解决信息化平台与诉调对接平台贯通融合。</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w:t>
      </w:r>
      <w:r w:rsidR="002E3CAD">
        <w:rPr>
          <w:rFonts w:ascii="黑体" w:eastAsia="黑体" w:hAnsi="黑体" w:hint="eastAsia"/>
          <w:sz w:val="32"/>
          <w:szCs w:val="32"/>
        </w:rPr>
        <w:t>四十二</w:t>
      </w:r>
      <w:r>
        <w:rPr>
          <w:rFonts w:ascii="黑体" w:eastAsia="黑体" w:hAnsi="黑体" w:hint="eastAsia"/>
          <w:sz w:val="32"/>
          <w:szCs w:val="32"/>
        </w:rPr>
        <w:t>条[一站式服务]</w:t>
      </w:r>
      <w:r>
        <w:rPr>
          <w:rFonts w:ascii="仿宋_GB2312" w:eastAsia="仿宋_GB2312" w:hint="eastAsia"/>
          <w:sz w:val="32"/>
          <w:szCs w:val="32"/>
        </w:rPr>
        <w:t xml:space="preserve">  区、县（市）人民政府应当采取措施推动律师事务所、公证机构、司法鉴定机构、基层法律服务机构、法律援助机构、人民调解委员会和其他调解组织进驻社会矛盾</w:t>
      </w:r>
      <w:r w:rsidR="00C24BAF">
        <w:rPr>
          <w:rFonts w:ascii="仿宋_GB2312" w:eastAsia="仿宋_GB2312" w:hint="eastAsia"/>
          <w:sz w:val="32"/>
          <w:szCs w:val="32"/>
        </w:rPr>
        <w:t>纠纷</w:t>
      </w:r>
      <w:r>
        <w:rPr>
          <w:rFonts w:ascii="仿宋_GB2312" w:eastAsia="仿宋_GB2312" w:hint="eastAsia"/>
          <w:sz w:val="32"/>
          <w:szCs w:val="32"/>
        </w:rPr>
        <w:t>调处化解工作平台，提供一站式纠纷解决服务。</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w:t>
      </w:r>
      <w:r w:rsidR="002E3CAD">
        <w:rPr>
          <w:rFonts w:ascii="黑体" w:eastAsia="黑体" w:hAnsi="黑体" w:hint="eastAsia"/>
          <w:sz w:val="32"/>
          <w:szCs w:val="32"/>
        </w:rPr>
        <w:t>四十三</w:t>
      </w:r>
      <w:r>
        <w:rPr>
          <w:rFonts w:ascii="黑体" w:eastAsia="黑体" w:hAnsi="黑体" w:hint="eastAsia"/>
          <w:sz w:val="32"/>
          <w:szCs w:val="32"/>
        </w:rPr>
        <w:t xml:space="preserve">条[工作机制保障] </w:t>
      </w:r>
      <w:r>
        <w:rPr>
          <w:rFonts w:ascii="仿宋_GB2312" w:eastAsia="仿宋_GB2312" w:hint="eastAsia"/>
          <w:sz w:val="32"/>
          <w:szCs w:val="32"/>
        </w:rPr>
        <w:t xml:space="preserve"> 区、县（市）人民政府应当建立健全社会矛盾</w:t>
      </w:r>
      <w:r w:rsidR="00C24BAF">
        <w:rPr>
          <w:rFonts w:ascii="仿宋_GB2312" w:eastAsia="仿宋_GB2312" w:hint="eastAsia"/>
          <w:sz w:val="32"/>
          <w:szCs w:val="32"/>
        </w:rPr>
        <w:t>纠纷</w:t>
      </w:r>
      <w:r>
        <w:rPr>
          <w:rFonts w:ascii="仿宋_GB2312" w:eastAsia="仿宋_GB2312" w:hint="eastAsia"/>
          <w:sz w:val="32"/>
          <w:szCs w:val="32"/>
        </w:rPr>
        <w:t>调处化解工作平台窗口首问责任、一次性告知、限时办结、预约调处等运行机制，完善</w:t>
      </w:r>
      <w:r w:rsidR="00207008">
        <w:rPr>
          <w:rFonts w:ascii="仿宋_GB2312" w:eastAsia="仿宋_GB2312" w:hint="eastAsia"/>
          <w:sz w:val="32"/>
          <w:szCs w:val="32"/>
        </w:rPr>
        <w:t>区和</w:t>
      </w:r>
      <w:r>
        <w:rPr>
          <w:rFonts w:ascii="仿宋_GB2312" w:eastAsia="仿宋_GB2312" w:hint="eastAsia"/>
          <w:sz w:val="32"/>
          <w:szCs w:val="32"/>
        </w:rPr>
        <w:t>县（市）、乡（镇）和街道、村</w:t>
      </w:r>
      <w:r w:rsidR="00207008">
        <w:rPr>
          <w:rFonts w:ascii="仿宋_GB2312" w:eastAsia="仿宋_GB2312" w:hint="eastAsia"/>
          <w:sz w:val="32"/>
          <w:szCs w:val="32"/>
        </w:rPr>
        <w:t>和社区</w:t>
      </w:r>
      <w:r>
        <w:rPr>
          <w:rFonts w:ascii="仿宋_GB2312" w:eastAsia="仿宋_GB2312" w:hint="eastAsia"/>
          <w:sz w:val="32"/>
          <w:szCs w:val="32"/>
        </w:rPr>
        <w:t>三级社会矛盾纠纷流转办理机制。</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w:t>
      </w:r>
      <w:r w:rsidR="002E3CAD">
        <w:rPr>
          <w:rFonts w:ascii="黑体" w:eastAsia="黑体" w:hAnsi="黑体" w:hint="eastAsia"/>
          <w:sz w:val="32"/>
          <w:szCs w:val="32"/>
        </w:rPr>
        <w:t>四十四</w:t>
      </w:r>
      <w:r>
        <w:rPr>
          <w:rFonts w:ascii="黑体" w:eastAsia="黑体" w:hAnsi="黑体" w:hint="eastAsia"/>
          <w:sz w:val="32"/>
          <w:szCs w:val="32"/>
        </w:rPr>
        <w:t xml:space="preserve">条[政府购买服务] </w:t>
      </w:r>
      <w:r>
        <w:rPr>
          <w:rFonts w:ascii="仿宋_GB2312" w:eastAsia="仿宋_GB2312" w:hint="eastAsia"/>
          <w:sz w:val="32"/>
          <w:szCs w:val="32"/>
        </w:rPr>
        <w:t xml:space="preserve"> 承担社会矛盾纠纷化解职责的行政机关、具有</w:t>
      </w:r>
      <w:r w:rsidR="0049707F">
        <w:rPr>
          <w:rFonts w:ascii="仿宋_GB2312" w:eastAsia="仿宋_GB2312" w:hint="eastAsia"/>
          <w:sz w:val="32"/>
          <w:szCs w:val="32"/>
        </w:rPr>
        <w:t>管理</w:t>
      </w:r>
      <w:r>
        <w:rPr>
          <w:rFonts w:ascii="仿宋_GB2312" w:eastAsia="仿宋_GB2312" w:hint="eastAsia"/>
          <w:sz w:val="32"/>
          <w:szCs w:val="32"/>
        </w:rPr>
        <w:t>公共</w:t>
      </w:r>
      <w:r w:rsidR="0049707F">
        <w:rPr>
          <w:rFonts w:ascii="仿宋_GB2312" w:eastAsia="仿宋_GB2312" w:hint="eastAsia"/>
          <w:sz w:val="32"/>
          <w:szCs w:val="32"/>
        </w:rPr>
        <w:t>事务</w:t>
      </w:r>
      <w:r>
        <w:rPr>
          <w:rFonts w:ascii="仿宋_GB2312" w:eastAsia="仿宋_GB2312" w:hint="eastAsia"/>
          <w:sz w:val="32"/>
          <w:szCs w:val="32"/>
        </w:rPr>
        <w:t>职能的组织可以依法将</w:t>
      </w:r>
      <w:r>
        <w:rPr>
          <w:rFonts w:ascii="仿宋_GB2312" w:eastAsia="仿宋_GB2312" w:hint="eastAsia"/>
          <w:sz w:val="32"/>
          <w:szCs w:val="32"/>
        </w:rPr>
        <w:lastRenderedPageBreak/>
        <w:t>适合由社会组织承担的矛盾纠纷化解任务纳入政府购买服务范围，将</w:t>
      </w:r>
      <w:r w:rsidR="00902FB9">
        <w:rPr>
          <w:rFonts w:ascii="仿宋_GB2312" w:eastAsia="仿宋_GB2312" w:hint="eastAsia"/>
          <w:sz w:val="32"/>
          <w:szCs w:val="32"/>
        </w:rPr>
        <w:t>矛盾</w:t>
      </w:r>
      <w:r>
        <w:rPr>
          <w:rFonts w:ascii="仿宋_GB2312" w:eastAsia="仿宋_GB2312" w:hint="eastAsia"/>
          <w:sz w:val="32"/>
          <w:szCs w:val="32"/>
        </w:rPr>
        <w:t>纠纷化解工作委托给相关社会组织承担。</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基层群众性自治组织聘请法律顾问的，区、县（市）人民政府应当提供适当的资金补助。</w:t>
      </w:r>
    </w:p>
    <w:p w:rsidR="000E1C01" w:rsidRDefault="003813F2" w:rsidP="003813F2">
      <w:pPr>
        <w:ind w:firstLineChars="200" w:firstLine="640"/>
        <w:rPr>
          <w:rFonts w:ascii="仿宋_GB2312" w:eastAsia="仿宋_GB2312"/>
          <w:sz w:val="32"/>
          <w:szCs w:val="32"/>
        </w:rPr>
      </w:pPr>
      <w:r>
        <w:rPr>
          <w:rFonts w:ascii="黑体" w:eastAsia="黑体" w:hAnsi="黑体" w:hint="eastAsia"/>
          <w:sz w:val="32"/>
          <w:szCs w:val="32"/>
        </w:rPr>
        <w:t>第</w:t>
      </w:r>
      <w:r w:rsidR="002E3CAD">
        <w:rPr>
          <w:rFonts w:ascii="黑体" w:eastAsia="黑体" w:hAnsi="黑体" w:hint="eastAsia"/>
          <w:sz w:val="32"/>
          <w:szCs w:val="32"/>
        </w:rPr>
        <w:t>四十五</w:t>
      </w:r>
      <w:r>
        <w:rPr>
          <w:rFonts w:ascii="黑体" w:eastAsia="黑体" w:hAnsi="黑体" w:hint="eastAsia"/>
          <w:sz w:val="32"/>
          <w:szCs w:val="32"/>
        </w:rPr>
        <w:t>条[调解员能力保障]</w:t>
      </w:r>
      <w:r>
        <w:rPr>
          <w:rFonts w:ascii="仿宋_GB2312" w:eastAsia="仿宋_GB2312" w:hint="eastAsia"/>
          <w:sz w:val="32"/>
          <w:szCs w:val="32"/>
        </w:rPr>
        <w:t xml:space="preserve">  担任调解员应当</w:t>
      </w:r>
      <w:r w:rsidR="00721D11">
        <w:rPr>
          <w:rFonts w:ascii="仿宋_GB2312" w:eastAsia="仿宋_GB2312" w:hint="eastAsia"/>
          <w:sz w:val="32"/>
          <w:szCs w:val="32"/>
        </w:rPr>
        <w:t>具备</w:t>
      </w:r>
      <w:r>
        <w:rPr>
          <w:rFonts w:ascii="仿宋_GB2312" w:eastAsia="仿宋_GB2312" w:hint="eastAsia"/>
          <w:sz w:val="32"/>
          <w:szCs w:val="32"/>
        </w:rPr>
        <w:t>法定任职条件。</w:t>
      </w:r>
    </w:p>
    <w:p w:rsidR="003813F2" w:rsidRDefault="000E1C01" w:rsidP="000E1C01">
      <w:pPr>
        <w:ind w:firstLineChars="200" w:firstLine="640"/>
        <w:rPr>
          <w:rFonts w:ascii="仿宋_GB2312" w:eastAsia="仿宋_GB2312"/>
          <w:sz w:val="32"/>
          <w:szCs w:val="32"/>
        </w:rPr>
      </w:pPr>
      <w:r>
        <w:rPr>
          <w:rFonts w:ascii="仿宋_GB2312" w:eastAsia="仿宋_GB2312" w:hint="eastAsia"/>
          <w:sz w:val="32"/>
          <w:szCs w:val="32"/>
        </w:rPr>
        <w:t>本市</w:t>
      </w:r>
      <w:r w:rsidR="00F94B1C">
        <w:rPr>
          <w:rFonts w:ascii="仿宋_GB2312" w:eastAsia="仿宋_GB2312" w:hint="eastAsia"/>
          <w:sz w:val="32"/>
          <w:szCs w:val="32"/>
        </w:rPr>
        <w:t>鼓励和支持公道正派、热心调解、群众认可的社会人士、专业人员和有法学</w:t>
      </w:r>
      <w:r>
        <w:rPr>
          <w:rFonts w:ascii="仿宋_GB2312" w:eastAsia="仿宋_GB2312" w:hint="eastAsia"/>
          <w:sz w:val="32"/>
          <w:szCs w:val="32"/>
        </w:rPr>
        <w:t>法律工作经历的退休人员担任调解员。</w:t>
      </w:r>
    </w:p>
    <w:p w:rsidR="000E1C01" w:rsidRPr="000E1C01" w:rsidRDefault="000E1C01" w:rsidP="000E1C01">
      <w:pPr>
        <w:ind w:firstLineChars="200" w:firstLine="640"/>
        <w:rPr>
          <w:rFonts w:ascii="仿宋_GB2312" w:eastAsia="仿宋_GB2312"/>
          <w:sz w:val="32"/>
          <w:szCs w:val="32"/>
        </w:rPr>
      </w:pPr>
      <w:r>
        <w:rPr>
          <w:rFonts w:ascii="仿宋_GB2312" w:eastAsia="仿宋_GB2312" w:hint="eastAsia"/>
          <w:sz w:val="32"/>
          <w:szCs w:val="32"/>
        </w:rPr>
        <w:t>本市通过政策引导，支持有调解专长的人士设立专业调处类社会组织，培育职业调解员队伍。</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第四十</w:t>
      </w:r>
      <w:r w:rsidR="002E3CAD">
        <w:rPr>
          <w:rFonts w:ascii="黑体" w:eastAsia="黑体" w:hAnsi="黑体" w:hint="eastAsia"/>
          <w:sz w:val="32"/>
          <w:szCs w:val="32"/>
        </w:rPr>
        <w:t>六</w:t>
      </w:r>
      <w:r>
        <w:rPr>
          <w:rFonts w:ascii="黑体" w:eastAsia="黑体" w:hAnsi="黑体" w:hint="eastAsia"/>
          <w:sz w:val="32"/>
          <w:szCs w:val="32"/>
        </w:rPr>
        <w:t xml:space="preserve">条[调解员待遇保障] </w:t>
      </w:r>
      <w:r>
        <w:rPr>
          <w:rFonts w:ascii="仿宋_GB2312" w:eastAsia="仿宋_GB2312" w:hint="eastAsia"/>
          <w:sz w:val="32"/>
          <w:szCs w:val="32"/>
        </w:rPr>
        <w:t xml:space="preserve"> 本市专职人民调解员的待遇保障应当按照规定落实，兼职人民调解员可以按照有关规定采取以奖代补等方式获取</w:t>
      </w:r>
      <w:r w:rsidR="003F6E31">
        <w:rPr>
          <w:rFonts w:ascii="仿宋_GB2312" w:eastAsia="仿宋_GB2312" w:hint="eastAsia"/>
          <w:sz w:val="32"/>
          <w:szCs w:val="32"/>
        </w:rPr>
        <w:t>相应</w:t>
      </w:r>
      <w:r>
        <w:rPr>
          <w:rFonts w:ascii="仿宋_GB2312" w:eastAsia="仿宋_GB2312" w:hint="eastAsia"/>
          <w:sz w:val="32"/>
          <w:szCs w:val="32"/>
        </w:rPr>
        <w:t>报酬。</w:t>
      </w:r>
    </w:p>
    <w:p w:rsidR="003813F2" w:rsidRDefault="00721D11" w:rsidP="003813F2">
      <w:pPr>
        <w:ind w:firstLineChars="200" w:firstLine="640"/>
        <w:rPr>
          <w:rFonts w:ascii="仿宋_GB2312" w:eastAsia="仿宋_GB2312"/>
          <w:sz w:val="32"/>
          <w:szCs w:val="32"/>
        </w:rPr>
      </w:pPr>
      <w:r>
        <w:rPr>
          <w:rFonts w:ascii="仿宋_GB2312" w:eastAsia="仿宋_GB2312" w:hint="eastAsia"/>
          <w:sz w:val="32"/>
          <w:szCs w:val="32"/>
        </w:rPr>
        <w:t>本市</w:t>
      </w:r>
      <w:r w:rsidR="003813F2">
        <w:rPr>
          <w:rFonts w:ascii="仿宋_GB2312" w:eastAsia="仿宋_GB2312" w:hint="eastAsia"/>
          <w:sz w:val="32"/>
          <w:szCs w:val="32"/>
        </w:rPr>
        <w:t>鼓励人民调解员协会、调解组织为调解员购买人身意外伤害</w:t>
      </w:r>
      <w:r w:rsidR="003F6E31">
        <w:rPr>
          <w:rFonts w:ascii="仿宋_GB2312" w:eastAsia="仿宋_GB2312" w:hint="eastAsia"/>
          <w:sz w:val="32"/>
          <w:szCs w:val="32"/>
        </w:rPr>
        <w:t>等</w:t>
      </w:r>
      <w:r w:rsidR="003813F2">
        <w:rPr>
          <w:rFonts w:ascii="仿宋_GB2312" w:eastAsia="仿宋_GB2312" w:hint="eastAsia"/>
          <w:sz w:val="32"/>
          <w:szCs w:val="32"/>
        </w:rPr>
        <w:t>保险，为其履职提供保障。</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第</w:t>
      </w:r>
      <w:r>
        <w:rPr>
          <w:rFonts w:ascii="黑体" w:eastAsia="黑体" w:hAnsi="黑体" w:hint="eastAsia"/>
          <w:sz w:val="32"/>
          <w:szCs w:val="32"/>
        </w:rPr>
        <w:t>四十</w:t>
      </w:r>
      <w:r w:rsidR="002E3CAD">
        <w:rPr>
          <w:rFonts w:ascii="黑体" w:eastAsia="黑体" w:hAnsi="黑体" w:hint="eastAsia"/>
          <w:sz w:val="32"/>
          <w:szCs w:val="32"/>
        </w:rPr>
        <w:t>七</w:t>
      </w:r>
      <w:r>
        <w:rPr>
          <w:rFonts w:ascii="黑体" w:eastAsia="黑体" w:hAnsi="黑体" w:hint="eastAsia"/>
          <w:sz w:val="32"/>
          <w:szCs w:val="32"/>
        </w:rPr>
        <w:t xml:space="preserve">条[调解收费] </w:t>
      </w:r>
      <w:r>
        <w:rPr>
          <w:rFonts w:ascii="仿宋_GB2312" w:eastAsia="仿宋_GB2312" w:hint="eastAsia"/>
          <w:sz w:val="32"/>
          <w:szCs w:val="32"/>
        </w:rPr>
        <w:t xml:space="preserve"> 人民调解、行政调解不得向当事人收取任何费用。但是，鉴定费、评估费等应当由当事人承担费用的除外。</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其他调解组织向当事人收取调解费用的，应当遵循合法、合理、公开、诚信的原则。收费标准可以根据争议标的金额、</w:t>
      </w:r>
      <w:r w:rsidR="00DD105B">
        <w:rPr>
          <w:rFonts w:ascii="仿宋_GB2312" w:eastAsia="仿宋_GB2312" w:hint="eastAsia"/>
          <w:sz w:val="32"/>
          <w:szCs w:val="32"/>
        </w:rPr>
        <w:t>矛盾</w:t>
      </w:r>
      <w:r>
        <w:rPr>
          <w:rFonts w:ascii="仿宋_GB2312" w:eastAsia="仿宋_GB2312" w:hint="eastAsia"/>
          <w:sz w:val="32"/>
          <w:szCs w:val="32"/>
        </w:rPr>
        <w:t>纠纷的复杂疑难程度和调解所需时间等因素确定，并在</w:t>
      </w:r>
      <w:r>
        <w:rPr>
          <w:rFonts w:ascii="仿宋_GB2312" w:eastAsia="仿宋_GB2312" w:hint="eastAsia"/>
          <w:sz w:val="32"/>
          <w:szCs w:val="32"/>
        </w:rPr>
        <w:lastRenderedPageBreak/>
        <w:t>受理调解前告知当事人。</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第四十</w:t>
      </w:r>
      <w:r w:rsidR="002E3CAD">
        <w:rPr>
          <w:rFonts w:ascii="黑体" w:eastAsia="黑体" w:hAnsi="黑体" w:hint="eastAsia"/>
          <w:sz w:val="32"/>
          <w:szCs w:val="32"/>
        </w:rPr>
        <w:t>八</w:t>
      </w:r>
      <w:r>
        <w:rPr>
          <w:rFonts w:ascii="黑体" w:eastAsia="黑体" w:hAnsi="黑体" w:hint="eastAsia"/>
          <w:sz w:val="32"/>
          <w:szCs w:val="32"/>
        </w:rPr>
        <w:t xml:space="preserve">条[法律援助支持] </w:t>
      </w:r>
      <w:r>
        <w:rPr>
          <w:rFonts w:ascii="仿宋_GB2312" w:eastAsia="仿宋_GB2312" w:hint="eastAsia"/>
          <w:sz w:val="32"/>
          <w:szCs w:val="32"/>
        </w:rPr>
        <w:t xml:space="preserve"> 当事人采用非诉讼方式解决</w:t>
      </w:r>
      <w:r w:rsidR="00721D11">
        <w:rPr>
          <w:rFonts w:ascii="仿宋_GB2312" w:eastAsia="仿宋_GB2312" w:hint="eastAsia"/>
          <w:sz w:val="32"/>
          <w:szCs w:val="32"/>
        </w:rPr>
        <w:t>社会矛盾</w:t>
      </w:r>
      <w:r>
        <w:rPr>
          <w:rFonts w:ascii="仿宋_GB2312" w:eastAsia="仿宋_GB2312" w:hint="eastAsia"/>
          <w:sz w:val="32"/>
          <w:szCs w:val="32"/>
        </w:rPr>
        <w:t>纠纷，符合法律援助条件的，法律援助机构应当依法提供法律援助。</w:t>
      </w:r>
    </w:p>
    <w:p w:rsidR="00BB5C05" w:rsidRDefault="003813F2" w:rsidP="00BB5C05">
      <w:pPr>
        <w:ind w:firstLineChars="200" w:firstLine="640"/>
        <w:rPr>
          <w:rFonts w:ascii="仿宋_GB2312" w:eastAsia="仿宋_GB2312"/>
          <w:sz w:val="32"/>
          <w:szCs w:val="32"/>
        </w:rPr>
      </w:pPr>
      <w:r>
        <w:rPr>
          <w:rFonts w:ascii="黑体" w:eastAsia="黑体" w:hAnsi="黑体" w:hint="eastAsia"/>
          <w:sz w:val="32"/>
          <w:szCs w:val="32"/>
        </w:rPr>
        <w:t>第四十</w:t>
      </w:r>
      <w:r w:rsidR="002E3CAD">
        <w:rPr>
          <w:rFonts w:ascii="黑体" w:eastAsia="黑体" w:hAnsi="黑体" w:hint="eastAsia"/>
          <w:sz w:val="32"/>
          <w:szCs w:val="32"/>
        </w:rPr>
        <w:t>九</w:t>
      </w:r>
      <w:r>
        <w:rPr>
          <w:rFonts w:ascii="黑体" w:eastAsia="黑体" w:hAnsi="黑体" w:hint="eastAsia"/>
          <w:sz w:val="32"/>
          <w:szCs w:val="32"/>
        </w:rPr>
        <w:t xml:space="preserve">条[律师调解] </w:t>
      </w:r>
      <w:r>
        <w:rPr>
          <w:rFonts w:ascii="仿宋_GB2312" w:eastAsia="仿宋_GB2312" w:hint="eastAsia"/>
          <w:sz w:val="32"/>
          <w:szCs w:val="32"/>
        </w:rPr>
        <w:t xml:space="preserve"> 本市鼓励律师</w:t>
      </w:r>
      <w:r w:rsidR="00BB5C05">
        <w:rPr>
          <w:rFonts w:ascii="仿宋_GB2312" w:eastAsia="仿宋_GB2312" w:hint="eastAsia"/>
          <w:sz w:val="32"/>
          <w:szCs w:val="32"/>
        </w:rPr>
        <w:t>和依法设立的律师调解组织，参与调解活动，提供调解服务，协助社会矛盾纠纷当事人自愿协商达成协议。</w:t>
      </w:r>
    </w:p>
    <w:p w:rsidR="003813F2" w:rsidRDefault="00BB5C05" w:rsidP="00BB5C05">
      <w:pPr>
        <w:ind w:firstLineChars="200" w:firstLine="640"/>
        <w:rPr>
          <w:rFonts w:ascii="仿宋_GB2312" w:eastAsia="仿宋_GB2312"/>
          <w:sz w:val="32"/>
          <w:szCs w:val="32"/>
        </w:rPr>
      </w:pPr>
      <w:r>
        <w:rPr>
          <w:rFonts w:ascii="仿宋_GB2312" w:eastAsia="仿宋_GB2312" w:hint="eastAsia"/>
          <w:sz w:val="32"/>
          <w:szCs w:val="32"/>
        </w:rPr>
        <w:t>本市鼓励律师</w:t>
      </w:r>
      <w:r w:rsidR="003813F2">
        <w:rPr>
          <w:rFonts w:ascii="仿宋_GB2312" w:eastAsia="仿宋_GB2312" w:hint="eastAsia"/>
          <w:sz w:val="32"/>
          <w:szCs w:val="32"/>
        </w:rPr>
        <w:t>在各类调解组织中担任调解员，</w:t>
      </w:r>
      <w:r>
        <w:rPr>
          <w:rFonts w:ascii="仿宋_GB2312" w:eastAsia="仿宋_GB2312" w:hint="eastAsia"/>
          <w:sz w:val="32"/>
          <w:szCs w:val="32"/>
        </w:rPr>
        <w:t>并</w:t>
      </w:r>
      <w:r w:rsidR="003813F2">
        <w:rPr>
          <w:rFonts w:ascii="仿宋_GB2312" w:eastAsia="仿宋_GB2312" w:hint="eastAsia"/>
          <w:sz w:val="32"/>
          <w:szCs w:val="32"/>
        </w:rPr>
        <w:t>落实公益性律师调解工作保障。</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w:t>
      </w:r>
      <w:r w:rsidR="002E3CAD">
        <w:rPr>
          <w:rFonts w:ascii="黑体" w:eastAsia="黑体" w:hAnsi="黑体" w:hint="eastAsia"/>
          <w:sz w:val="32"/>
          <w:szCs w:val="32"/>
        </w:rPr>
        <w:t>五十</w:t>
      </w:r>
      <w:r>
        <w:rPr>
          <w:rFonts w:ascii="黑体" w:eastAsia="黑体" w:hAnsi="黑体" w:hint="eastAsia"/>
          <w:sz w:val="32"/>
          <w:szCs w:val="32"/>
        </w:rPr>
        <w:t xml:space="preserve">条[业务培训]  </w:t>
      </w:r>
      <w:r>
        <w:rPr>
          <w:rFonts w:ascii="仿宋_GB2312" w:eastAsia="仿宋_GB2312" w:hint="eastAsia"/>
          <w:sz w:val="32"/>
          <w:szCs w:val="32"/>
        </w:rPr>
        <w:t>司法行政部门和其他有关行业行政主管部门应当开展调解、行政裁决和仲裁等社会矛盾纠纷化解的业务培训，提高从事社会矛盾纠纷化解工作人员专业水平。</w:t>
      </w:r>
    </w:p>
    <w:p w:rsidR="003813F2" w:rsidRDefault="003813F2" w:rsidP="003813F2">
      <w:pPr>
        <w:jc w:val="center"/>
        <w:rPr>
          <w:rFonts w:ascii="黑体" w:eastAsia="黑体" w:hAnsi="黑体"/>
          <w:sz w:val="32"/>
          <w:szCs w:val="32"/>
        </w:rPr>
      </w:pPr>
      <w:r>
        <w:rPr>
          <w:rFonts w:ascii="黑体" w:eastAsia="黑体" w:hAnsi="黑体" w:hint="eastAsia"/>
          <w:sz w:val="32"/>
          <w:szCs w:val="32"/>
        </w:rPr>
        <w:t>第五章 考核与监督</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w:t>
      </w:r>
      <w:r w:rsidR="002E3CAD">
        <w:rPr>
          <w:rFonts w:ascii="黑体" w:eastAsia="黑体" w:hAnsi="黑体" w:hint="eastAsia"/>
          <w:sz w:val="32"/>
          <w:szCs w:val="32"/>
        </w:rPr>
        <w:t>五十一</w:t>
      </w:r>
      <w:r>
        <w:rPr>
          <w:rFonts w:ascii="黑体" w:eastAsia="黑体" w:hAnsi="黑体" w:hint="eastAsia"/>
          <w:sz w:val="32"/>
          <w:szCs w:val="32"/>
        </w:rPr>
        <w:t>条[工作考评]</w:t>
      </w:r>
      <w:r>
        <w:rPr>
          <w:rFonts w:ascii="仿宋_GB2312" w:eastAsia="仿宋_GB2312" w:hint="eastAsia"/>
          <w:sz w:val="32"/>
          <w:szCs w:val="32"/>
        </w:rPr>
        <w:t xml:space="preserve">  市、区、县（市）人民政府应当将</w:t>
      </w:r>
      <w:r w:rsidR="00BB5C05">
        <w:rPr>
          <w:rFonts w:ascii="仿宋_GB2312" w:eastAsia="仿宋_GB2312" w:hint="eastAsia"/>
          <w:sz w:val="32"/>
          <w:szCs w:val="32"/>
        </w:rPr>
        <w:t>社会矛盾</w:t>
      </w:r>
      <w:r>
        <w:rPr>
          <w:rFonts w:ascii="仿宋_GB2312" w:eastAsia="仿宋_GB2312" w:hint="eastAsia"/>
          <w:sz w:val="32"/>
          <w:szCs w:val="32"/>
        </w:rPr>
        <w:t>纠纷多元化解工作纳入年度工作考评</w:t>
      </w:r>
      <w:r w:rsidR="00812EEB">
        <w:rPr>
          <w:rFonts w:ascii="仿宋_GB2312" w:eastAsia="仿宋_GB2312" w:hint="eastAsia"/>
          <w:sz w:val="32"/>
          <w:szCs w:val="32"/>
        </w:rPr>
        <w:t>范围</w:t>
      </w:r>
      <w:r>
        <w:rPr>
          <w:rFonts w:ascii="仿宋_GB2312" w:eastAsia="仿宋_GB2312" w:hint="eastAsia"/>
          <w:sz w:val="32"/>
          <w:szCs w:val="32"/>
        </w:rPr>
        <w:t>。</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w:t>
      </w:r>
      <w:r w:rsidR="002E3CAD">
        <w:rPr>
          <w:rFonts w:ascii="黑体" w:eastAsia="黑体" w:hAnsi="黑体" w:hint="eastAsia"/>
          <w:sz w:val="32"/>
          <w:szCs w:val="32"/>
        </w:rPr>
        <w:t>五十二</w:t>
      </w:r>
      <w:r>
        <w:rPr>
          <w:rFonts w:ascii="黑体" w:eastAsia="黑体" w:hAnsi="黑体" w:hint="eastAsia"/>
          <w:sz w:val="32"/>
          <w:szCs w:val="32"/>
        </w:rPr>
        <w:t xml:space="preserve">条[调解员管理] </w:t>
      </w:r>
      <w:r>
        <w:rPr>
          <w:rFonts w:ascii="仿宋_GB2312" w:eastAsia="仿宋_GB2312" w:hint="eastAsia"/>
          <w:sz w:val="32"/>
          <w:szCs w:val="32"/>
        </w:rPr>
        <w:t xml:space="preserve"> 司法行政部门和有关</w:t>
      </w:r>
      <w:r w:rsidR="00812EEB">
        <w:rPr>
          <w:rFonts w:ascii="仿宋_GB2312" w:eastAsia="仿宋_GB2312" w:hint="eastAsia"/>
          <w:sz w:val="32"/>
          <w:szCs w:val="32"/>
        </w:rPr>
        <w:t>行业</w:t>
      </w:r>
      <w:r>
        <w:rPr>
          <w:rFonts w:ascii="仿宋_GB2312" w:eastAsia="仿宋_GB2312" w:hint="eastAsia"/>
          <w:sz w:val="32"/>
          <w:szCs w:val="32"/>
        </w:rPr>
        <w:t>行政主管部门应当建立健全人民调解组织和行业性专业性调解组织等各类调解组织名册管理制度。调解组织名册应当向社会公开。</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司法行政部门</w:t>
      </w:r>
      <w:r w:rsidR="00812EEB">
        <w:rPr>
          <w:rFonts w:ascii="仿宋_GB2312" w:eastAsia="仿宋_GB2312" w:hint="eastAsia"/>
          <w:sz w:val="32"/>
          <w:szCs w:val="32"/>
        </w:rPr>
        <w:t>应当会同有关行业行政主管部门</w:t>
      </w:r>
      <w:r>
        <w:rPr>
          <w:rFonts w:ascii="仿宋_GB2312" w:eastAsia="仿宋_GB2312" w:hint="eastAsia"/>
          <w:sz w:val="32"/>
          <w:szCs w:val="32"/>
        </w:rPr>
        <w:t>制定调解员职业道德准则，组织开展调解员等级评定，建立调解员</w:t>
      </w:r>
      <w:r>
        <w:rPr>
          <w:rFonts w:ascii="仿宋_GB2312" w:eastAsia="仿宋_GB2312" w:hint="eastAsia"/>
          <w:sz w:val="32"/>
          <w:szCs w:val="32"/>
        </w:rPr>
        <w:lastRenderedPageBreak/>
        <w:t>补贴标准与调解员等级评定、案件分类相适应的激励机制。</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w:t>
      </w:r>
      <w:r w:rsidR="002E3CAD">
        <w:rPr>
          <w:rFonts w:ascii="黑体" w:eastAsia="黑体" w:hAnsi="黑体" w:hint="eastAsia"/>
          <w:sz w:val="32"/>
          <w:szCs w:val="32"/>
        </w:rPr>
        <w:t>五十三</w:t>
      </w:r>
      <w:r>
        <w:rPr>
          <w:rFonts w:ascii="黑体" w:eastAsia="黑体" w:hAnsi="黑体" w:hint="eastAsia"/>
          <w:sz w:val="32"/>
          <w:szCs w:val="32"/>
        </w:rPr>
        <w:t xml:space="preserve">条[虚假案件防范] </w:t>
      </w:r>
      <w:r>
        <w:rPr>
          <w:rFonts w:ascii="仿宋_GB2312" w:eastAsia="仿宋_GB2312" w:hint="eastAsia"/>
          <w:sz w:val="32"/>
          <w:szCs w:val="32"/>
        </w:rPr>
        <w:t xml:space="preserve"> 调解组织、仲裁机构等社会矛盾纠纷化解组织应当采取措施识别、防范虚假调解、和解。</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w:t>
      </w:r>
      <w:r w:rsidR="002E3CAD">
        <w:rPr>
          <w:rFonts w:ascii="黑体" w:eastAsia="黑体" w:hAnsi="黑体" w:hint="eastAsia"/>
          <w:sz w:val="32"/>
          <w:szCs w:val="32"/>
        </w:rPr>
        <w:t>五十四</w:t>
      </w:r>
      <w:r>
        <w:rPr>
          <w:rFonts w:ascii="黑体" w:eastAsia="黑体" w:hAnsi="黑体" w:hint="eastAsia"/>
          <w:sz w:val="32"/>
          <w:szCs w:val="32"/>
        </w:rPr>
        <w:t>条[</w:t>
      </w:r>
      <w:r w:rsidR="00C24D8C">
        <w:rPr>
          <w:rFonts w:ascii="黑体" w:eastAsia="黑体" w:hAnsi="黑体" w:hint="eastAsia"/>
          <w:sz w:val="32"/>
          <w:szCs w:val="32"/>
        </w:rPr>
        <w:t>调解工作规范</w:t>
      </w:r>
      <w:r>
        <w:rPr>
          <w:rFonts w:ascii="黑体" w:eastAsia="黑体" w:hAnsi="黑体" w:hint="eastAsia"/>
          <w:sz w:val="32"/>
          <w:szCs w:val="32"/>
        </w:rPr>
        <w:t xml:space="preserve">] </w:t>
      </w:r>
      <w:r>
        <w:rPr>
          <w:rFonts w:ascii="仿宋_GB2312" w:eastAsia="仿宋_GB2312" w:hint="eastAsia"/>
          <w:sz w:val="32"/>
          <w:szCs w:val="32"/>
        </w:rPr>
        <w:t xml:space="preserve"> 调解组织应当建立健全各项调解工作制度，建立调解员名册，规范调解员管理，落实</w:t>
      </w:r>
      <w:r w:rsidR="00C24D8C">
        <w:rPr>
          <w:rFonts w:ascii="仿宋_GB2312" w:eastAsia="仿宋_GB2312" w:hint="eastAsia"/>
          <w:sz w:val="32"/>
          <w:szCs w:val="32"/>
        </w:rPr>
        <w:t>矛盾</w:t>
      </w:r>
      <w:r>
        <w:rPr>
          <w:rFonts w:ascii="仿宋_GB2312" w:eastAsia="仿宋_GB2312" w:hint="eastAsia"/>
          <w:sz w:val="32"/>
          <w:szCs w:val="32"/>
        </w:rPr>
        <w:t>纠纷解决工作责任制度和过错责任追究制度。</w:t>
      </w:r>
    </w:p>
    <w:p w:rsid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w:t>
      </w:r>
      <w:r w:rsidR="002E3CAD">
        <w:rPr>
          <w:rFonts w:ascii="黑体" w:eastAsia="黑体" w:hAnsi="黑体" w:hint="eastAsia"/>
          <w:sz w:val="32"/>
          <w:szCs w:val="32"/>
        </w:rPr>
        <w:t>五十五</w:t>
      </w:r>
      <w:r>
        <w:rPr>
          <w:rFonts w:ascii="黑体" w:eastAsia="黑体" w:hAnsi="黑体" w:hint="eastAsia"/>
          <w:sz w:val="32"/>
          <w:szCs w:val="32"/>
        </w:rPr>
        <w:t>条[调解员法律责任]</w:t>
      </w:r>
      <w:r>
        <w:rPr>
          <w:rFonts w:ascii="仿宋_GB2312" w:eastAsia="仿宋_GB2312" w:hint="eastAsia"/>
          <w:sz w:val="32"/>
          <w:szCs w:val="32"/>
        </w:rPr>
        <w:t xml:space="preserve">  调解员在调解工作中有下列行为之一的，由</w:t>
      </w:r>
      <w:r w:rsidR="00C24D8C">
        <w:rPr>
          <w:rFonts w:ascii="仿宋_GB2312" w:eastAsia="仿宋_GB2312" w:hint="eastAsia"/>
          <w:sz w:val="32"/>
          <w:szCs w:val="32"/>
        </w:rPr>
        <w:t>相关行政</w:t>
      </w:r>
      <w:r>
        <w:rPr>
          <w:rFonts w:ascii="仿宋_GB2312" w:eastAsia="仿宋_GB2312" w:hint="eastAsia"/>
          <w:sz w:val="32"/>
          <w:szCs w:val="32"/>
        </w:rPr>
        <w:t>主管部门或者所在的调解组织给予批评教育、责令改正；情节严重的，由推选或者聘任单位予以罢免或者解聘；造成严重后果的，依法追究法律责任：</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（一）偏袒一方当事人的；</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（二）侮辱、恐吓当事人的；</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（三）收受、索取当事人财物或者牟取其他不正当利益的；</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（四）泄露国家秘密、商业秘密、当事人个人隐私的；</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（五）属于调解范围，无正当理由拒不调解的；</w:t>
      </w:r>
    </w:p>
    <w:p w:rsidR="003813F2" w:rsidRDefault="003813F2" w:rsidP="003813F2">
      <w:pPr>
        <w:ind w:firstLineChars="200" w:firstLine="640"/>
        <w:rPr>
          <w:rFonts w:ascii="仿宋_GB2312" w:eastAsia="仿宋_GB2312"/>
          <w:sz w:val="32"/>
          <w:szCs w:val="32"/>
        </w:rPr>
      </w:pPr>
      <w:r>
        <w:rPr>
          <w:rFonts w:ascii="仿宋_GB2312" w:eastAsia="仿宋_GB2312" w:hint="eastAsia"/>
          <w:sz w:val="32"/>
          <w:szCs w:val="32"/>
        </w:rPr>
        <w:t>（六）其他违反职业道德的行为。</w:t>
      </w:r>
    </w:p>
    <w:p w:rsidR="003813F2" w:rsidRDefault="003813F2" w:rsidP="003813F2">
      <w:pPr>
        <w:jc w:val="center"/>
        <w:rPr>
          <w:rFonts w:ascii="黑体" w:eastAsia="黑体" w:hAnsi="黑体"/>
          <w:sz w:val="32"/>
          <w:szCs w:val="32"/>
        </w:rPr>
      </w:pPr>
      <w:r>
        <w:rPr>
          <w:rFonts w:ascii="黑体" w:eastAsia="黑体" w:hAnsi="黑体" w:hint="eastAsia"/>
          <w:sz w:val="32"/>
          <w:szCs w:val="32"/>
        </w:rPr>
        <w:t>第六章  附  则</w:t>
      </w:r>
    </w:p>
    <w:p w:rsidR="002F2574" w:rsidRPr="003813F2" w:rsidRDefault="003813F2" w:rsidP="003813F2">
      <w:pPr>
        <w:ind w:firstLineChars="200" w:firstLine="640"/>
        <w:rPr>
          <w:rFonts w:ascii="仿宋_GB2312" w:eastAsia="仿宋_GB2312"/>
          <w:sz w:val="32"/>
          <w:szCs w:val="32"/>
        </w:rPr>
      </w:pPr>
      <w:r>
        <w:rPr>
          <w:rFonts w:ascii="黑体" w:eastAsia="黑体" w:hAnsi="黑体" w:hint="eastAsia"/>
          <w:sz w:val="32"/>
          <w:szCs w:val="32"/>
        </w:rPr>
        <w:t>第五十</w:t>
      </w:r>
      <w:r w:rsidR="002E3CAD">
        <w:rPr>
          <w:rFonts w:ascii="黑体" w:eastAsia="黑体" w:hAnsi="黑体" w:hint="eastAsia"/>
          <w:sz w:val="32"/>
          <w:szCs w:val="32"/>
        </w:rPr>
        <w:t>六</w:t>
      </w:r>
      <w:r>
        <w:rPr>
          <w:rFonts w:ascii="黑体" w:eastAsia="黑体" w:hAnsi="黑体" w:hint="eastAsia"/>
          <w:sz w:val="32"/>
          <w:szCs w:val="32"/>
        </w:rPr>
        <w:t xml:space="preserve">条[施行日期] </w:t>
      </w:r>
      <w:r>
        <w:rPr>
          <w:rFonts w:ascii="仿宋_GB2312" w:eastAsia="仿宋_GB2312" w:hint="eastAsia"/>
          <w:sz w:val="32"/>
          <w:szCs w:val="32"/>
        </w:rPr>
        <w:t xml:space="preserve"> 本办法自  年 月 日起施行。</w:t>
      </w:r>
    </w:p>
    <w:sectPr w:rsidR="002F2574" w:rsidRPr="003813F2" w:rsidSect="00390CE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E62" w:rsidRDefault="00F64E62" w:rsidP="003813F2">
      <w:r>
        <w:separator/>
      </w:r>
    </w:p>
  </w:endnote>
  <w:endnote w:type="continuationSeparator" w:id="1">
    <w:p w:rsidR="00F64E62" w:rsidRDefault="00F64E62" w:rsidP="003813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861"/>
      <w:docPartObj>
        <w:docPartGallery w:val="Page Numbers (Bottom of Page)"/>
        <w:docPartUnique/>
      </w:docPartObj>
    </w:sdtPr>
    <w:sdtContent>
      <w:p w:rsidR="00D52AB6" w:rsidRDefault="002E4F75">
        <w:pPr>
          <w:pStyle w:val="a4"/>
          <w:jc w:val="center"/>
        </w:pPr>
        <w:fldSimple w:instr=" PAGE   \* MERGEFORMAT ">
          <w:r w:rsidR="00DD105B" w:rsidRPr="00DD105B">
            <w:rPr>
              <w:noProof/>
              <w:lang w:val="zh-CN"/>
            </w:rPr>
            <w:t>1</w:t>
          </w:r>
        </w:fldSimple>
      </w:p>
    </w:sdtContent>
  </w:sdt>
  <w:p w:rsidR="00D52AB6" w:rsidRDefault="00D52A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E62" w:rsidRDefault="00F64E62" w:rsidP="003813F2">
      <w:r>
        <w:separator/>
      </w:r>
    </w:p>
  </w:footnote>
  <w:footnote w:type="continuationSeparator" w:id="1">
    <w:p w:rsidR="00F64E62" w:rsidRDefault="00F64E62" w:rsidP="003813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3F2"/>
    <w:rsid w:val="000D1DBD"/>
    <w:rsid w:val="000E1C01"/>
    <w:rsid w:val="000F17A9"/>
    <w:rsid w:val="00130A0B"/>
    <w:rsid w:val="0015096F"/>
    <w:rsid w:val="00157134"/>
    <w:rsid w:val="001833BB"/>
    <w:rsid w:val="001B4C17"/>
    <w:rsid w:val="001C7818"/>
    <w:rsid w:val="001F69B7"/>
    <w:rsid w:val="00207008"/>
    <w:rsid w:val="00251B3C"/>
    <w:rsid w:val="00266AB2"/>
    <w:rsid w:val="002E3CAD"/>
    <w:rsid w:val="002E4EFC"/>
    <w:rsid w:val="002E4F75"/>
    <w:rsid w:val="002F2574"/>
    <w:rsid w:val="00320530"/>
    <w:rsid w:val="0037509D"/>
    <w:rsid w:val="00375FB1"/>
    <w:rsid w:val="003813F2"/>
    <w:rsid w:val="00381CF7"/>
    <w:rsid w:val="00383B85"/>
    <w:rsid w:val="00390CEE"/>
    <w:rsid w:val="003D577A"/>
    <w:rsid w:val="003F6E31"/>
    <w:rsid w:val="00453BF4"/>
    <w:rsid w:val="0049707F"/>
    <w:rsid w:val="004D3E6A"/>
    <w:rsid w:val="004F7469"/>
    <w:rsid w:val="0058427F"/>
    <w:rsid w:val="005B54CA"/>
    <w:rsid w:val="005E32A9"/>
    <w:rsid w:val="00611307"/>
    <w:rsid w:val="00630D52"/>
    <w:rsid w:val="00657F8D"/>
    <w:rsid w:val="006841DD"/>
    <w:rsid w:val="00721D11"/>
    <w:rsid w:val="00740ADA"/>
    <w:rsid w:val="007601E5"/>
    <w:rsid w:val="00812EEB"/>
    <w:rsid w:val="00825EA5"/>
    <w:rsid w:val="00836347"/>
    <w:rsid w:val="008667F4"/>
    <w:rsid w:val="008715D7"/>
    <w:rsid w:val="008B231A"/>
    <w:rsid w:val="00902FB9"/>
    <w:rsid w:val="00933469"/>
    <w:rsid w:val="009E0225"/>
    <w:rsid w:val="009F7C3D"/>
    <w:rsid w:val="00A41325"/>
    <w:rsid w:val="00AB62DD"/>
    <w:rsid w:val="00B455AE"/>
    <w:rsid w:val="00BB2150"/>
    <w:rsid w:val="00BB5C05"/>
    <w:rsid w:val="00BC0D3B"/>
    <w:rsid w:val="00C014F9"/>
    <w:rsid w:val="00C24BAF"/>
    <w:rsid w:val="00C24D8C"/>
    <w:rsid w:val="00C302C4"/>
    <w:rsid w:val="00C5788D"/>
    <w:rsid w:val="00CC2D66"/>
    <w:rsid w:val="00CD0D31"/>
    <w:rsid w:val="00CE3C2C"/>
    <w:rsid w:val="00D22E97"/>
    <w:rsid w:val="00D52AB6"/>
    <w:rsid w:val="00D80189"/>
    <w:rsid w:val="00D83C22"/>
    <w:rsid w:val="00DB2070"/>
    <w:rsid w:val="00DD105B"/>
    <w:rsid w:val="00F011D6"/>
    <w:rsid w:val="00F06488"/>
    <w:rsid w:val="00F36464"/>
    <w:rsid w:val="00F64E62"/>
    <w:rsid w:val="00F94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1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13F2"/>
    <w:rPr>
      <w:sz w:val="18"/>
      <w:szCs w:val="18"/>
    </w:rPr>
  </w:style>
  <w:style w:type="paragraph" w:styleId="a4">
    <w:name w:val="footer"/>
    <w:basedOn w:val="a"/>
    <w:link w:val="Char0"/>
    <w:uiPriority w:val="99"/>
    <w:unhideWhenUsed/>
    <w:rsid w:val="003813F2"/>
    <w:pPr>
      <w:tabs>
        <w:tab w:val="center" w:pos="4153"/>
        <w:tab w:val="right" w:pos="8306"/>
      </w:tabs>
      <w:snapToGrid w:val="0"/>
      <w:jc w:val="left"/>
    </w:pPr>
    <w:rPr>
      <w:sz w:val="18"/>
      <w:szCs w:val="18"/>
    </w:rPr>
  </w:style>
  <w:style w:type="character" w:customStyle="1" w:styleId="Char0">
    <w:name w:val="页脚 Char"/>
    <w:basedOn w:val="a0"/>
    <w:link w:val="a4"/>
    <w:uiPriority w:val="99"/>
    <w:rsid w:val="003813F2"/>
    <w:rPr>
      <w:sz w:val="18"/>
      <w:szCs w:val="18"/>
    </w:rPr>
  </w:style>
</w:styles>
</file>

<file path=word/webSettings.xml><?xml version="1.0" encoding="utf-8"?>
<w:webSettings xmlns:r="http://schemas.openxmlformats.org/officeDocument/2006/relationships" xmlns:w="http://schemas.openxmlformats.org/wordprocessingml/2006/main">
  <w:divs>
    <w:div w:id="20605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16</Pages>
  <Words>1104</Words>
  <Characters>6293</Characters>
  <Application>Microsoft Office Word</Application>
  <DocSecurity>0</DocSecurity>
  <Lines>52</Lines>
  <Paragraphs>14</Paragraphs>
  <ScaleCrop>false</ScaleCrop>
  <Company>China</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武立强</dc:creator>
  <cp:keywords/>
  <dc:description/>
  <cp:lastModifiedBy>武立强</cp:lastModifiedBy>
  <cp:revision>12</cp:revision>
  <dcterms:created xsi:type="dcterms:W3CDTF">2021-09-01T06:51:00Z</dcterms:created>
  <dcterms:modified xsi:type="dcterms:W3CDTF">2021-09-03T02:53:00Z</dcterms:modified>
</cp:coreProperties>
</file>