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杭州市司法局2018年度重大行政决策目录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6"/>
        <w:gridCol w:w="6075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6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607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159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承办部门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6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75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</w:rPr>
              <w:t>《杭州市公共法律服务产品申报认定工作管理办法》</w:t>
            </w:r>
          </w:p>
        </w:tc>
        <w:tc>
          <w:tcPr>
            <w:tcW w:w="1591" w:type="dxa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办公室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2457D"/>
    <w:rsid w:val="37CF726F"/>
    <w:rsid w:val="3AAC16D1"/>
    <w:rsid w:val="4E4F2E47"/>
    <w:rsid w:val="600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hzsfj</dc:creator>
  <cp:lastModifiedBy>江传堤</cp:lastModifiedBy>
  <dcterms:modified xsi:type="dcterms:W3CDTF">2018-11-29T09:06:04Z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